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7074F" w14:textId="77777777" w:rsidR="00A2394B" w:rsidRDefault="00A2394B" w:rsidP="00A2394B">
      <w:pPr>
        <w:pStyle w:val="SIB2"/>
      </w:pPr>
      <w:bookmarkStart w:id="0" w:name="_Toc122006353"/>
      <w:r>
        <w:t>3. Assistenza SIB@C</w:t>
      </w:r>
      <w:bookmarkEnd w:id="0"/>
    </w:p>
    <w:p w14:paraId="43C03133" w14:textId="77777777" w:rsidR="00A2394B" w:rsidRDefault="00A2394B" w:rsidP="00A2394B">
      <w:pPr>
        <w:spacing w:line="360" w:lineRule="auto"/>
        <w:ind w:left="11" w:hanging="11"/>
      </w:pPr>
      <w:r>
        <w:t xml:space="preserve">Questo capitolo contiene la modalità di richiesta di assistenza online e i contatti dedicati. </w:t>
      </w:r>
    </w:p>
    <w:p w14:paraId="3F2C40A7" w14:textId="77777777" w:rsidR="00A2394B" w:rsidRDefault="00A2394B" w:rsidP="00A2394B">
      <w:pPr>
        <w:spacing w:line="360" w:lineRule="auto"/>
        <w:ind w:left="11" w:hanging="11"/>
      </w:pPr>
      <w:r>
        <w:t xml:space="preserve">Si segnala che </w:t>
      </w:r>
      <w:r w:rsidRPr="008E53EC">
        <w:rPr>
          <w:b/>
          <w:bCs/>
        </w:rPr>
        <w:t>qualsiasi altro tentativo</w:t>
      </w:r>
      <w:r>
        <w:t xml:space="preserve"> di richiesta di assistenza procurerà un allungamento dei tempi di risposta con maggiore dispendio di energia e tempo lavorativo.</w:t>
      </w:r>
    </w:p>
    <w:p w14:paraId="1FB91951" w14:textId="77777777" w:rsidR="00A2394B" w:rsidRDefault="00A2394B" w:rsidP="00A2394B">
      <w:pPr>
        <w:pStyle w:val="SIB3"/>
      </w:pPr>
      <w:bookmarkStart w:id="1" w:name="_Toc122006354"/>
      <w:r>
        <w:t>3.1 Come richiedere assistenza?</w:t>
      </w:r>
      <w:bookmarkEnd w:id="1"/>
    </w:p>
    <w:p w14:paraId="1B0CF951" w14:textId="77777777" w:rsidR="00A2394B" w:rsidRDefault="00A2394B" w:rsidP="00A2394B">
      <w:pPr>
        <w:spacing w:line="360" w:lineRule="auto"/>
        <w:ind w:left="-5" w:right="6"/>
      </w:pPr>
      <w:r>
        <w:t xml:space="preserve">Per la richiesta di assistenza usate la mail in riferimento al bando per cui viene richiesto il contributo. </w:t>
      </w:r>
      <w:r>
        <w:br/>
        <w:t>Di seguito le mail da utilizzare distinte per Legge Regionale e bando</w:t>
      </w:r>
    </w:p>
    <w:p w14:paraId="5BC55770" w14:textId="77777777" w:rsidR="00A2394B" w:rsidRDefault="00A2394B" w:rsidP="00A2394B">
      <w:pPr>
        <w:ind w:left="-5" w:right="6"/>
      </w:pPr>
    </w:p>
    <w:tbl>
      <w:tblPr>
        <w:tblW w:w="10206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1"/>
        <w:gridCol w:w="4004"/>
        <w:gridCol w:w="4801"/>
      </w:tblGrid>
      <w:tr w:rsidR="00A2394B" w14:paraId="0312C61E" w14:textId="77777777" w:rsidTr="00EB50E8"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85AAD" w14:textId="77777777" w:rsidR="00A2394B" w:rsidRPr="00B0266F" w:rsidRDefault="00A2394B" w:rsidP="00EB50E8">
            <w:pPr>
              <w:ind w:right="6"/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</w:rPr>
            </w:pPr>
            <w:r w:rsidRPr="00B0266F">
              <w:rPr>
                <w:rFonts w:asciiTheme="minorHAnsi" w:hAnsiTheme="minorHAnsi" w:cstheme="minorHAnsi"/>
                <w:sz w:val="18"/>
                <w:szCs w:val="18"/>
              </w:rPr>
              <w:t>LEGGE REGIONALE</w:t>
            </w:r>
          </w:p>
        </w:tc>
        <w:tc>
          <w:tcPr>
            <w:tcW w:w="4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B6369" w14:textId="77777777" w:rsidR="00A2394B" w:rsidRPr="00B0266F" w:rsidRDefault="00A2394B" w:rsidP="00EB50E8">
            <w:pPr>
              <w:ind w:right="6"/>
              <w:rPr>
                <w:rFonts w:asciiTheme="minorHAnsi" w:hAnsiTheme="minorHAnsi" w:cstheme="minorHAnsi"/>
                <w:sz w:val="18"/>
                <w:szCs w:val="18"/>
              </w:rPr>
            </w:pPr>
            <w:r w:rsidRPr="00B0266F">
              <w:rPr>
                <w:rFonts w:asciiTheme="minorHAnsi" w:hAnsiTheme="minorHAnsi" w:cstheme="minorHAnsi"/>
                <w:sz w:val="18"/>
                <w:szCs w:val="18"/>
              </w:rPr>
              <w:t>BANDO</w:t>
            </w:r>
          </w:p>
        </w:tc>
        <w:tc>
          <w:tcPr>
            <w:tcW w:w="4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16E57" w14:textId="77777777" w:rsidR="00A2394B" w:rsidRDefault="00A2394B" w:rsidP="00EB50E8">
            <w:pPr>
              <w:ind w:right="6"/>
            </w:pPr>
            <w:r>
              <w:t>EMAIL ASSISTENZA SIBAC</w:t>
            </w:r>
          </w:p>
        </w:tc>
      </w:tr>
      <w:tr w:rsidR="00A2394B" w14:paraId="704671BB" w14:textId="77777777" w:rsidTr="00EB50E8"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71D75" w14:textId="77777777" w:rsidR="00A2394B" w:rsidRPr="00B0266F" w:rsidRDefault="00A2394B" w:rsidP="00EB50E8">
            <w:pPr>
              <w:ind w:right="6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D41B997" w14:textId="77777777" w:rsidR="00A2394B" w:rsidRPr="00B0266F" w:rsidRDefault="00A2394B" w:rsidP="00EB50E8">
            <w:pPr>
              <w:ind w:right="6"/>
              <w:rPr>
                <w:rFonts w:asciiTheme="minorHAnsi" w:hAnsiTheme="minorHAnsi" w:cstheme="minorHAnsi"/>
                <w:sz w:val="18"/>
                <w:szCs w:val="18"/>
              </w:rPr>
            </w:pPr>
            <w:r w:rsidRPr="00B0266F">
              <w:rPr>
                <w:rFonts w:asciiTheme="minorHAnsi" w:hAnsiTheme="minorHAnsi" w:cstheme="minorHAnsi"/>
                <w:sz w:val="18"/>
                <w:szCs w:val="18"/>
              </w:rPr>
              <w:t>L.R. 3/2016</w:t>
            </w:r>
          </w:p>
          <w:p w14:paraId="5D79CD83" w14:textId="77777777" w:rsidR="00A2394B" w:rsidRPr="00B0266F" w:rsidRDefault="00A2394B" w:rsidP="00EB50E8">
            <w:pPr>
              <w:ind w:right="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DEFEF" w14:textId="77777777" w:rsidR="00A2394B" w:rsidRPr="00B0266F" w:rsidRDefault="00A2394B" w:rsidP="00EB50E8">
            <w:pPr>
              <w:ind w:right="6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B7A7965" w14:textId="77777777" w:rsidR="00A2394B" w:rsidRPr="00B0266F" w:rsidRDefault="00A2394B" w:rsidP="00EB50E8">
            <w:pPr>
              <w:ind w:right="6"/>
              <w:rPr>
                <w:rFonts w:asciiTheme="minorHAnsi" w:hAnsiTheme="minorHAnsi" w:cstheme="minorHAnsi"/>
                <w:sz w:val="18"/>
                <w:szCs w:val="18"/>
              </w:rPr>
            </w:pPr>
            <w:r w:rsidRPr="00B0266F">
              <w:rPr>
                <w:rFonts w:asciiTheme="minorHAnsi" w:hAnsiTheme="minorHAnsi" w:cstheme="minorHAnsi"/>
                <w:sz w:val="18"/>
                <w:szCs w:val="18"/>
              </w:rPr>
              <w:t>DOMANDA DI CONTRIBUTO A SOSTEGNO DI PROGETTI DI MEMORIA E STORIA DEL NOVECENTO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FDBCC" w14:textId="77777777" w:rsidR="00A2394B" w:rsidRDefault="00A2394B" w:rsidP="00EB50E8">
            <w:pPr>
              <w:ind w:right="6"/>
              <w:rPr>
                <w:sz w:val="20"/>
                <w:szCs w:val="20"/>
              </w:rPr>
            </w:pPr>
          </w:p>
          <w:p w14:paraId="4DF02595" w14:textId="77777777" w:rsidR="00A2394B" w:rsidRDefault="00A2394B" w:rsidP="00EB50E8">
            <w:pPr>
              <w:ind w:right="6"/>
              <w:rPr>
                <w:b/>
                <w:bCs/>
                <w:sz w:val="20"/>
                <w:szCs w:val="20"/>
              </w:rPr>
            </w:pPr>
            <w:hyperlink r:id="rId5" w:history="1">
              <w:r>
                <w:rPr>
                  <w:rStyle w:val="Collegamentoipertestuale"/>
                  <w:b/>
                  <w:bCs/>
                  <w:sz w:val="20"/>
                  <w:szCs w:val="20"/>
                </w:rPr>
                <w:t>infosibac@regione.emilia-romagna.it</w:t>
              </w:r>
            </w:hyperlink>
          </w:p>
          <w:p w14:paraId="10DEA45E" w14:textId="77777777" w:rsidR="00A2394B" w:rsidRDefault="00A2394B" w:rsidP="00EB50E8">
            <w:pPr>
              <w:ind w:right="6"/>
              <w:rPr>
                <w:b/>
                <w:bCs/>
                <w:sz w:val="20"/>
                <w:szCs w:val="20"/>
              </w:rPr>
            </w:pPr>
          </w:p>
          <w:p w14:paraId="48545874" w14:textId="77777777" w:rsidR="00A2394B" w:rsidRDefault="00A2394B" w:rsidP="00EB50E8">
            <w:pPr>
              <w:ind w:righ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informazioni sul bando:</w:t>
            </w:r>
          </w:p>
          <w:p w14:paraId="66D23DB8" w14:textId="77777777" w:rsidR="00A2394B" w:rsidRDefault="00A2394B" w:rsidP="00EB50E8">
            <w:pPr>
              <w:ind w:right="6"/>
              <w:rPr>
                <w:b/>
                <w:bCs/>
                <w:sz w:val="20"/>
                <w:szCs w:val="20"/>
              </w:rPr>
            </w:pPr>
            <w:hyperlink r:id="rId6" w:history="1">
              <w:r>
                <w:rPr>
                  <w:rStyle w:val="Collegamentoipertestuale"/>
                  <w:b/>
                  <w:bCs/>
                  <w:sz w:val="20"/>
                  <w:szCs w:val="20"/>
                </w:rPr>
                <w:t>memoriadelnovecento@regione.emilia-romagna.it</w:t>
              </w:r>
            </w:hyperlink>
          </w:p>
          <w:p w14:paraId="2A96A50B" w14:textId="77777777" w:rsidR="00A2394B" w:rsidRDefault="00A2394B" w:rsidP="00EB50E8">
            <w:pPr>
              <w:ind w:right="6"/>
              <w:rPr>
                <w:szCs w:val="24"/>
              </w:rPr>
            </w:pPr>
          </w:p>
        </w:tc>
      </w:tr>
      <w:tr w:rsidR="00A2394B" w14:paraId="2E814EF0" w14:textId="77777777" w:rsidTr="00EB50E8"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611DC" w14:textId="77777777" w:rsidR="00A2394B" w:rsidRPr="00B0266F" w:rsidRDefault="00A2394B" w:rsidP="00EB50E8">
            <w:pPr>
              <w:ind w:right="6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76819BD" w14:textId="77777777" w:rsidR="00A2394B" w:rsidRPr="00B0266F" w:rsidRDefault="00A2394B" w:rsidP="00EB50E8">
            <w:pPr>
              <w:ind w:right="6"/>
              <w:rPr>
                <w:rFonts w:asciiTheme="minorHAnsi" w:hAnsiTheme="minorHAnsi" w:cstheme="minorHAnsi"/>
                <w:sz w:val="18"/>
                <w:szCs w:val="18"/>
              </w:rPr>
            </w:pPr>
            <w:r w:rsidRPr="00B0266F">
              <w:rPr>
                <w:rFonts w:asciiTheme="minorHAnsi" w:hAnsiTheme="minorHAnsi" w:cstheme="minorHAnsi"/>
                <w:sz w:val="18"/>
                <w:szCs w:val="18"/>
              </w:rPr>
              <w:t>L.R. 37/94</w:t>
            </w:r>
          </w:p>
          <w:p w14:paraId="3FB021F4" w14:textId="77777777" w:rsidR="00A2394B" w:rsidRPr="00B0266F" w:rsidRDefault="00A2394B" w:rsidP="00EB50E8">
            <w:pPr>
              <w:ind w:right="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3739E" w14:textId="77777777" w:rsidR="00A2394B" w:rsidRPr="00B0266F" w:rsidRDefault="00A2394B" w:rsidP="00EB50E8">
            <w:pPr>
              <w:ind w:right="6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C475667" w14:textId="77777777" w:rsidR="00A2394B" w:rsidRPr="00B0266F" w:rsidRDefault="00A2394B" w:rsidP="00EB50E8">
            <w:pPr>
              <w:ind w:right="6"/>
              <w:rPr>
                <w:rFonts w:asciiTheme="minorHAnsi" w:hAnsiTheme="minorHAnsi" w:cstheme="minorHAnsi"/>
                <w:sz w:val="18"/>
                <w:szCs w:val="18"/>
              </w:rPr>
            </w:pPr>
            <w:r w:rsidRPr="00B0266F">
              <w:rPr>
                <w:rFonts w:asciiTheme="minorHAnsi" w:hAnsiTheme="minorHAnsi" w:cstheme="minorHAnsi"/>
                <w:sz w:val="18"/>
                <w:szCs w:val="18"/>
              </w:rPr>
              <w:t>DOMANDA DI CONTRIBUTO A SOSTEGNO DI PROGETTI DI PROMOZIONE CULTURALE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A9DBC" w14:textId="77777777" w:rsidR="00A2394B" w:rsidRDefault="00A2394B" w:rsidP="00EB50E8">
            <w:pPr>
              <w:ind w:right="6"/>
              <w:rPr>
                <w:sz w:val="20"/>
                <w:szCs w:val="20"/>
              </w:rPr>
            </w:pPr>
          </w:p>
          <w:p w14:paraId="131219EE" w14:textId="77777777" w:rsidR="00A2394B" w:rsidRDefault="00A2394B" w:rsidP="00EB50E8">
            <w:pPr>
              <w:ind w:right="6"/>
              <w:rPr>
                <w:b/>
                <w:bCs/>
                <w:sz w:val="20"/>
                <w:szCs w:val="20"/>
              </w:rPr>
            </w:pPr>
            <w:hyperlink r:id="rId7" w:history="1">
              <w:r>
                <w:rPr>
                  <w:rStyle w:val="Collegamentoipertestuale"/>
                  <w:b/>
                  <w:bCs/>
                  <w:sz w:val="20"/>
                  <w:szCs w:val="20"/>
                </w:rPr>
                <w:t>infosibac@regione.emilia-romagna.it</w:t>
              </w:r>
            </w:hyperlink>
          </w:p>
          <w:p w14:paraId="387970C4" w14:textId="77777777" w:rsidR="00A2394B" w:rsidRDefault="00A2394B" w:rsidP="00EB50E8">
            <w:pPr>
              <w:ind w:right="6"/>
              <w:rPr>
                <w:b/>
                <w:bCs/>
                <w:sz w:val="20"/>
                <w:szCs w:val="20"/>
              </w:rPr>
            </w:pPr>
          </w:p>
          <w:p w14:paraId="25E7D69D" w14:textId="77777777" w:rsidR="00A2394B" w:rsidRDefault="00A2394B" w:rsidP="00EB50E8">
            <w:pPr>
              <w:ind w:righ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informazioni sul bando:</w:t>
            </w:r>
          </w:p>
          <w:p w14:paraId="4A20FC7B" w14:textId="77777777" w:rsidR="00A2394B" w:rsidRDefault="00A2394B" w:rsidP="00EB50E8">
            <w:pPr>
              <w:ind w:right="6"/>
              <w:rPr>
                <w:b/>
                <w:bCs/>
                <w:sz w:val="20"/>
                <w:szCs w:val="20"/>
              </w:rPr>
            </w:pPr>
            <w:hyperlink r:id="rId8" w:history="1">
              <w:r>
                <w:rPr>
                  <w:rStyle w:val="Collegamentoipertestuale"/>
                  <w:b/>
                  <w:bCs/>
                  <w:sz w:val="20"/>
                  <w:szCs w:val="20"/>
                </w:rPr>
                <w:t>PromoCultura@Regione.Emilia-Romagna.it</w:t>
              </w:r>
            </w:hyperlink>
          </w:p>
          <w:p w14:paraId="6E82E468" w14:textId="77777777" w:rsidR="00A2394B" w:rsidRDefault="00A2394B" w:rsidP="00EB50E8">
            <w:pPr>
              <w:ind w:right="6"/>
              <w:rPr>
                <w:b/>
                <w:bCs/>
                <w:sz w:val="20"/>
                <w:szCs w:val="20"/>
              </w:rPr>
            </w:pPr>
          </w:p>
        </w:tc>
      </w:tr>
      <w:tr w:rsidR="00A2394B" w14:paraId="3C296D29" w14:textId="77777777" w:rsidTr="00EB50E8"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E090E" w14:textId="77777777" w:rsidR="00A2394B" w:rsidRPr="00B0266F" w:rsidRDefault="00A2394B" w:rsidP="00EB50E8">
            <w:pPr>
              <w:ind w:right="6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26E3CF2" w14:textId="77777777" w:rsidR="00A2394B" w:rsidRPr="00B0266F" w:rsidRDefault="00A2394B" w:rsidP="00EB50E8">
            <w:pPr>
              <w:ind w:right="6"/>
              <w:rPr>
                <w:rFonts w:asciiTheme="minorHAnsi" w:hAnsiTheme="minorHAnsi" w:cstheme="minorHAnsi"/>
                <w:sz w:val="18"/>
                <w:szCs w:val="18"/>
              </w:rPr>
            </w:pPr>
            <w:r w:rsidRPr="00B0266F">
              <w:rPr>
                <w:rFonts w:asciiTheme="minorHAnsi" w:hAnsiTheme="minorHAnsi" w:cstheme="minorHAnsi"/>
                <w:sz w:val="18"/>
                <w:szCs w:val="18"/>
              </w:rPr>
              <w:t>L.R.13/99</w:t>
            </w:r>
          </w:p>
          <w:p w14:paraId="3A24E81B" w14:textId="77777777" w:rsidR="00A2394B" w:rsidRPr="00B0266F" w:rsidRDefault="00A2394B" w:rsidP="00EB50E8">
            <w:pPr>
              <w:ind w:right="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925A2" w14:textId="77777777" w:rsidR="00A2394B" w:rsidRPr="00B0266F" w:rsidRDefault="00A2394B" w:rsidP="00EB50E8">
            <w:pPr>
              <w:ind w:right="6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F5578D0" w14:textId="77777777" w:rsidR="00A2394B" w:rsidRPr="00B0266F" w:rsidRDefault="00A2394B" w:rsidP="00EB50E8">
            <w:pPr>
              <w:ind w:right="6"/>
              <w:rPr>
                <w:rFonts w:asciiTheme="minorHAnsi" w:hAnsiTheme="minorHAnsi" w:cstheme="minorHAnsi"/>
                <w:sz w:val="18"/>
                <w:szCs w:val="18"/>
              </w:rPr>
            </w:pPr>
            <w:r w:rsidRPr="00B0266F">
              <w:rPr>
                <w:rFonts w:asciiTheme="minorHAnsi" w:hAnsiTheme="minorHAnsi" w:cstheme="minorHAnsi"/>
                <w:sz w:val="18"/>
                <w:szCs w:val="18"/>
              </w:rPr>
              <w:t>DOMANDA DI CONTRIBUTO A SOSTEGNO DI PROGETTI RELATIVI AD ATTIVITÀ DI SPETTACOLO DAL VIVO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8AFE9" w14:textId="77777777" w:rsidR="00A2394B" w:rsidRDefault="00A2394B" w:rsidP="00EB50E8">
            <w:pPr>
              <w:ind w:right="6"/>
              <w:rPr>
                <w:sz w:val="20"/>
                <w:szCs w:val="20"/>
              </w:rPr>
            </w:pPr>
          </w:p>
          <w:p w14:paraId="11514A4D" w14:textId="77777777" w:rsidR="00A2394B" w:rsidRDefault="00A2394B" w:rsidP="00EB50E8">
            <w:pPr>
              <w:ind w:right="6"/>
              <w:rPr>
                <w:b/>
                <w:bCs/>
                <w:sz w:val="20"/>
                <w:szCs w:val="20"/>
              </w:rPr>
            </w:pPr>
            <w:hyperlink r:id="rId9" w:history="1">
              <w:r>
                <w:rPr>
                  <w:rStyle w:val="Collegamentoipertestuale"/>
                  <w:b/>
                  <w:bCs/>
                  <w:sz w:val="20"/>
                  <w:szCs w:val="20"/>
                </w:rPr>
                <w:t>assistenzasibaclR13@regione.emilia-romagna.it</w:t>
              </w:r>
            </w:hyperlink>
          </w:p>
          <w:p w14:paraId="769C187A" w14:textId="77777777" w:rsidR="00A2394B" w:rsidRDefault="00A2394B" w:rsidP="00EB50E8">
            <w:pPr>
              <w:ind w:right="6"/>
              <w:rPr>
                <w:b/>
                <w:bCs/>
                <w:sz w:val="20"/>
                <w:szCs w:val="20"/>
              </w:rPr>
            </w:pPr>
          </w:p>
          <w:p w14:paraId="5D63FC7A" w14:textId="77777777" w:rsidR="00A2394B" w:rsidRDefault="00A2394B" w:rsidP="00EB50E8">
            <w:pPr>
              <w:ind w:righ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informazioni sul bando:</w:t>
            </w:r>
          </w:p>
          <w:p w14:paraId="5FD9AD69" w14:textId="77777777" w:rsidR="00A2394B" w:rsidRDefault="00A2394B" w:rsidP="00EB50E8">
            <w:pPr>
              <w:ind w:right="6"/>
              <w:rPr>
                <w:b/>
                <w:bCs/>
                <w:sz w:val="20"/>
                <w:szCs w:val="20"/>
              </w:rPr>
            </w:pPr>
            <w:hyperlink r:id="rId10" w:history="1">
              <w:r>
                <w:rPr>
                  <w:rStyle w:val="Collegamentoipertestuale"/>
                  <w:b/>
                  <w:bCs/>
                  <w:sz w:val="20"/>
                  <w:szCs w:val="20"/>
                </w:rPr>
                <w:t>spettacolo@regione.emilia-romagna.it</w:t>
              </w:r>
            </w:hyperlink>
          </w:p>
          <w:p w14:paraId="3CDE6DDC" w14:textId="77777777" w:rsidR="00A2394B" w:rsidRDefault="00A2394B" w:rsidP="00EB50E8">
            <w:pPr>
              <w:ind w:right="6"/>
              <w:rPr>
                <w:szCs w:val="24"/>
              </w:rPr>
            </w:pPr>
          </w:p>
        </w:tc>
      </w:tr>
      <w:tr w:rsidR="00A2394B" w14:paraId="3705746E" w14:textId="77777777" w:rsidTr="00EB50E8"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D8860" w14:textId="77777777" w:rsidR="00A2394B" w:rsidRPr="00B0266F" w:rsidRDefault="00A2394B" w:rsidP="00EB50E8">
            <w:pPr>
              <w:ind w:right="6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575937B" w14:textId="77777777" w:rsidR="00A2394B" w:rsidRPr="00B0266F" w:rsidRDefault="00A2394B" w:rsidP="00EB50E8">
            <w:pPr>
              <w:ind w:right="6"/>
              <w:rPr>
                <w:rFonts w:asciiTheme="minorHAnsi" w:hAnsiTheme="minorHAnsi" w:cstheme="minorHAnsi"/>
                <w:sz w:val="18"/>
                <w:szCs w:val="18"/>
              </w:rPr>
            </w:pPr>
            <w:r w:rsidRPr="00B0266F">
              <w:rPr>
                <w:rFonts w:asciiTheme="minorHAnsi" w:hAnsiTheme="minorHAnsi" w:cstheme="minorHAnsi"/>
                <w:sz w:val="18"/>
                <w:szCs w:val="18"/>
              </w:rPr>
              <w:t>LR 8/2017</w:t>
            </w:r>
          </w:p>
          <w:p w14:paraId="6AA7AFE5" w14:textId="77777777" w:rsidR="00A2394B" w:rsidRPr="00B0266F" w:rsidRDefault="00A2394B" w:rsidP="00EB50E8">
            <w:pPr>
              <w:ind w:right="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3D8B5" w14:textId="77777777" w:rsidR="00A2394B" w:rsidRPr="00B0266F" w:rsidRDefault="00A2394B" w:rsidP="00EB50E8">
            <w:pPr>
              <w:ind w:right="6"/>
              <w:rPr>
                <w:rFonts w:asciiTheme="minorHAnsi" w:hAnsiTheme="minorHAnsi" w:cstheme="minorHAnsi"/>
                <w:sz w:val="18"/>
                <w:szCs w:val="18"/>
              </w:rPr>
            </w:pPr>
            <w:r w:rsidRPr="00B0266F">
              <w:rPr>
                <w:rFonts w:asciiTheme="minorHAnsi" w:hAnsiTheme="minorHAnsi" w:cstheme="minorHAnsi"/>
                <w:sz w:val="18"/>
                <w:szCs w:val="18"/>
              </w:rPr>
              <w:t>DOMANDA DI CONTRIBUTO PER EVENTI SPORTIVI REALIZZATI SUL TERRITORIO REGIONALE</w:t>
            </w:r>
          </w:p>
          <w:p w14:paraId="1A6D5C8A" w14:textId="77777777" w:rsidR="00A2394B" w:rsidRPr="00B0266F" w:rsidRDefault="00A2394B" w:rsidP="00EB50E8">
            <w:pPr>
              <w:ind w:right="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3EA3B" w14:textId="77777777" w:rsidR="00A2394B" w:rsidRDefault="00A2394B" w:rsidP="00EB50E8">
            <w:pPr>
              <w:ind w:right="6"/>
              <w:rPr>
                <w:sz w:val="20"/>
                <w:szCs w:val="20"/>
              </w:rPr>
            </w:pPr>
          </w:p>
          <w:p w14:paraId="0FBDB9F2" w14:textId="77777777" w:rsidR="00A2394B" w:rsidRDefault="00A2394B" w:rsidP="00EB50E8">
            <w:pPr>
              <w:ind w:right="6"/>
              <w:rPr>
                <w:sz w:val="20"/>
                <w:szCs w:val="20"/>
              </w:rPr>
            </w:pPr>
          </w:p>
          <w:p w14:paraId="7C932A97" w14:textId="77777777" w:rsidR="00A2394B" w:rsidRDefault="00A2394B" w:rsidP="00EB50E8">
            <w:pPr>
              <w:ind w:right="6"/>
              <w:rPr>
                <w:sz w:val="20"/>
                <w:szCs w:val="20"/>
              </w:rPr>
            </w:pPr>
          </w:p>
          <w:p w14:paraId="34D5CD1B" w14:textId="77777777" w:rsidR="00A2394B" w:rsidRPr="008A332E" w:rsidRDefault="00A2394B" w:rsidP="00EB50E8">
            <w:pPr>
              <w:ind w:right="6"/>
              <w:rPr>
                <w:b/>
                <w:bCs/>
                <w:sz w:val="20"/>
                <w:szCs w:val="20"/>
              </w:rPr>
            </w:pPr>
            <w:hyperlink r:id="rId11" w:history="1">
              <w:r w:rsidRPr="008A332E">
                <w:rPr>
                  <w:rStyle w:val="Collegamentoipertestuale"/>
                  <w:b/>
                  <w:bCs/>
                  <w:sz w:val="20"/>
                  <w:szCs w:val="20"/>
                </w:rPr>
                <w:t>sport@regione.emilia-romagna.it</w:t>
              </w:r>
            </w:hyperlink>
          </w:p>
          <w:p w14:paraId="092A4E2B" w14:textId="77777777" w:rsidR="00A2394B" w:rsidRDefault="00A2394B" w:rsidP="00EB50E8">
            <w:pPr>
              <w:ind w:righ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A2394B" w14:paraId="02BF6325" w14:textId="77777777" w:rsidTr="00EB50E8"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06B43" w14:textId="77777777" w:rsidR="00A2394B" w:rsidRPr="00B0266F" w:rsidRDefault="00A2394B" w:rsidP="00EB50E8">
            <w:pPr>
              <w:ind w:right="6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2FD83D" w14:textId="77777777" w:rsidR="00A2394B" w:rsidRPr="00B0266F" w:rsidRDefault="00A2394B" w:rsidP="00EB50E8">
            <w:pPr>
              <w:ind w:right="6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D87490B" w14:textId="77777777" w:rsidR="00A2394B" w:rsidRPr="00B0266F" w:rsidRDefault="00A2394B" w:rsidP="00EB50E8">
            <w:pPr>
              <w:ind w:right="6"/>
              <w:rPr>
                <w:rFonts w:asciiTheme="minorHAnsi" w:hAnsiTheme="minorHAnsi" w:cstheme="minorHAnsi"/>
                <w:sz w:val="18"/>
                <w:szCs w:val="18"/>
              </w:rPr>
            </w:pPr>
            <w:r w:rsidRPr="00B0266F">
              <w:rPr>
                <w:rFonts w:asciiTheme="minorHAnsi" w:hAnsiTheme="minorHAnsi" w:cstheme="minorHAnsi"/>
                <w:sz w:val="18"/>
                <w:szCs w:val="18"/>
              </w:rPr>
              <w:t>LR 8/2017</w:t>
            </w:r>
          </w:p>
          <w:p w14:paraId="3A09FD45" w14:textId="77777777" w:rsidR="00A2394B" w:rsidRPr="00B0266F" w:rsidRDefault="00A2394B" w:rsidP="00EB50E8">
            <w:pPr>
              <w:ind w:right="6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C46047A" w14:textId="77777777" w:rsidR="00A2394B" w:rsidRPr="00B0266F" w:rsidRDefault="00A2394B" w:rsidP="00EB50E8">
            <w:pPr>
              <w:ind w:right="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68FF1" w14:textId="77777777" w:rsidR="00A2394B" w:rsidRPr="00B0266F" w:rsidRDefault="00A2394B" w:rsidP="00EB50E8">
            <w:pPr>
              <w:ind w:right="6"/>
              <w:rPr>
                <w:rFonts w:asciiTheme="minorHAnsi" w:hAnsiTheme="minorHAnsi" w:cstheme="minorHAnsi"/>
                <w:sz w:val="18"/>
                <w:szCs w:val="18"/>
              </w:rPr>
            </w:pPr>
            <w:r w:rsidRPr="00B0266F">
              <w:rPr>
                <w:rFonts w:asciiTheme="minorHAnsi" w:hAnsiTheme="minorHAnsi" w:cstheme="minorHAnsi"/>
                <w:sz w:val="18"/>
                <w:szCs w:val="18"/>
              </w:rPr>
              <w:t>DOMANDA DI CONTRIBUTO PER LA REALIZZAZIONE DI PROGETTI FINALIZZATI AL MIGLIORAMENTO DEL BENESSERO FISICO, PSICHICO E SOCIALE DELLA PERSONA ATTRAVERSO L'ATTIVITA' MOTORIA E SPORTIVA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6CDF4E" w14:textId="77777777" w:rsidR="00A2394B" w:rsidRDefault="00A2394B" w:rsidP="00EB50E8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A2394B" w14:paraId="619DFFDE" w14:textId="77777777" w:rsidTr="00EB50E8">
        <w:trPr>
          <w:trHeight w:val="162"/>
        </w:trPr>
        <w:tc>
          <w:tcPr>
            <w:tcW w:w="14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B3193" w14:textId="77777777" w:rsidR="00A2394B" w:rsidRPr="00B0266F" w:rsidRDefault="00A2394B" w:rsidP="00EB50E8">
            <w:pPr>
              <w:ind w:right="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9918B" w14:textId="77777777" w:rsidR="00A2394B" w:rsidRPr="00B0266F" w:rsidRDefault="00A2394B" w:rsidP="00EB50E8">
            <w:pPr>
              <w:autoSpaceDE w:val="0"/>
              <w:autoSpaceDN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17ABA" w14:textId="77777777" w:rsidR="00A2394B" w:rsidRDefault="00A2394B" w:rsidP="00EB50E8">
            <w:pPr>
              <w:ind w:right="6"/>
              <w:rPr>
                <w:sz w:val="20"/>
                <w:szCs w:val="20"/>
              </w:rPr>
            </w:pPr>
          </w:p>
        </w:tc>
      </w:tr>
      <w:tr w:rsidR="00A2394B" w14:paraId="7F7E7DDC" w14:textId="77777777" w:rsidTr="00EB50E8">
        <w:tc>
          <w:tcPr>
            <w:tcW w:w="14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DE0BD" w14:textId="77777777" w:rsidR="00A2394B" w:rsidRPr="00B0266F" w:rsidRDefault="00A2394B" w:rsidP="00EB50E8">
            <w:pPr>
              <w:ind w:right="6"/>
              <w:rPr>
                <w:rFonts w:asciiTheme="minorHAnsi" w:hAnsiTheme="minorHAnsi" w:cstheme="minorHAnsi"/>
                <w:sz w:val="18"/>
                <w:szCs w:val="18"/>
              </w:rPr>
            </w:pPr>
            <w:r w:rsidRPr="00B0266F">
              <w:rPr>
                <w:rFonts w:asciiTheme="minorHAnsi" w:hAnsiTheme="minorHAnsi" w:cstheme="minorHAnsi"/>
                <w:sz w:val="18"/>
                <w:szCs w:val="18"/>
              </w:rPr>
              <w:t>L.R. 20/2014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35427" w14:textId="77777777" w:rsidR="00A2394B" w:rsidRPr="00B0266F" w:rsidRDefault="00A2394B" w:rsidP="00EB50E8">
            <w:pPr>
              <w:autoSpaceDE w:val="0"/>
              <w:autoSpaceDN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0266F">
              <w:rPr>
                <w:rFonts w:asciiTheme="minorHAnsi" w:hAnsiTheme="minorHAnsi" w:cstheme="minorHAnsi"/>
                <w:sz w:val="18"/>
                <w:szCs w:val="18"/>
              </w:rPr>
              <w:t xml:space="preserve">BANDO PER IL SOSTEGNO ALLA PRODUZIONE DI OPERE CINEMATOGRAFICHE E </w:t>
            </w:r>
            <w:proofErr w:type="gramStart"/>
            <w:r w:rsidRPr="00B0266F">
              <w:rPr>
                <w:rFonts w:asciiTheme="minorHAnsi" w:hAnsiTheme="minorHAnsi" w:cstheme="minorHAnsi"/>
                <w:sz w:val="18"/>
                <w:szCs w:val="18"/>
              </w:rPr>
              <w:t>AUDIOVISIVE,REALIZZATE</w:t>
            </w:r>
            <w:proofErr w:type="gramEnd"/>
            <w:r w:rsidRPr="00B0266F">
              <w:rPr>
                <w:rFonts w:asciiTheme="minorHAnsi" w:hAnsiTheme="minorHAnsi" w:cstheme="minorHAnsi"/>
                <w:sz w:val="18"/>
                <w:szCs w:val="18"/>
              </w:rPr>
              <w:t xml:space="preserve"> DA IMPRESE NAZIONALI, EUROPEE ED EXTRAEUROPEE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03D6E" w14:textId="77777777" w:rsidR="00A2394B" w:rsidRPr="008A332E" w:rsidRDefault="00A2394B" w:rsidP="00EB50E8">
            <w:pPr>
              <w:ind w:left="0"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hyperlink r:id="rId12" w:history="1">
              <w:r w:rsidRPr="004A22B8">
                <w:rPr>
                  <w:rStyle w:val="Collegamentoipertestuale"/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AssistenzaSIBAC.cinema@regione.emilia-romagna.it</w:t>
              </w:r>
            </w:hyperlink>
          </w:p>
          <w:p w14:paraId="65D14F98" w14:textId="77777777" w:rsidR="00A2394B" w:rsidRDefault="00A2394B" w:rsidP="00EB50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E7619F" w14:textId="77777777" w:rsidR="00A2394B" w:rsidRPr="007E6CAF" w:rsidRDefault="00A2394B" w:rsidP="00EB50E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E6CAF">
              <w:rPr>
                <w:rFonts w:asciiTheme="minorHAnsi" w:hAnsiTheme="minorHAnsi" w:cstheme="minorHAnsi"/>
                <w:sz w:val="20"/>
                <w:szCs w:val="20"/>
              </w:rPr>
              <w:t xml:space="preserve">Per informazioni sul bando: </w:t>
            </w:r>
          </w:p>
          <w:p w14:paraId="2C98DDB7" w14:textId="77777777" w:rsidR="00A2394B" w:rsidRPr="008A332E" w:rsidRDefault="00A2394B" w:rsidP="00EB50E8">
            <w:pPr>
              <w:rPr>
                <w:b/>
                <w:bCs/>
              </w:rPr>
            </w:pPr>
            <w:hyperlink r:id="rId13" w:history="1">
              <w:r w:rsidRPr="008A332E">
                <w:rPr>
                  <w:rStyle w:val="Collegamentoipertestuale"/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filmcom@regione.emilia-romagna.it</w:t>
              </w:r>
            </w:hyperlink>
          </w:p>
        </w:tc>
      </w:tr>
      <w:tr w:rsidR="00A2394B" w14:paraId="4B73B38F" w14:textId="77777777" w:rsidTr="00EB50E8"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F4C98" w14:textId="77777777" w:rsidR="00A2394B" w:rsidRPr="00B0266F" w:rsidRDefault="00A2394B" w:rsidP="00EB50E8">
            <w:pPr>
              <w:ind w:right="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A3DD0" w14:textId="77777777" w:rsidR="00A2394B" w:rsidRPr="00B0266F" w:rsidRDefault="00A2394B" w:rsidP="00EB50E8">
            <w:pPr>
              <w:autoSpaceDE w:val="0"/>
              <w:autoSpaceDN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1F8D4" w14:textId="77777777" w:rsidR="00A2394B" w:rsidRDefault="00A2394B" w:rsidP="00EB50E8">
            <w:pPr>
              <w:ind w:right="6"/>
              <w:rPr>
                <w:sz w:val="20"/>
                <w:szCs w:val="20"/>
              </w:rPr>
            </w:pPr>
          </w:p>
        </w:tc>
      </w:tr>
      <w:tr w:rsidR="00A2394B" w14:paraId="240B91DF" w14:textId="77777777" w:rsidTr="00EB50E8"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C46EC" w14:textId="77777777" w:rsidR="00A2394B" w:rsidRDefault="00A2394B" w:rsidP="00EB50E8">
            <w:pPr>
              <w:ind w:righ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L.R. 20/2014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99AA2" w14:textId="77777777" w:rsidR="00A2394B" w:rsidRPr="00B0266F" w:rsidRDefault="00A2394B" w:rsidP="00EB50E8">
            <w:pPr>
              <w:autoSpaceDE w:val="0"/>
              <w:autoSpaceDN w:val="0"/>
              <w:rPr>
                <w:rFonts w:ascii="CIDFont+F2" w:hAnsi="CIDFont+F2"/>
                <w:sz w:val="18"/>
                <w:szCs w:val="18"/>
              </w:rPr>
            </w:pPr>
            <w:r w:rsidRPr="00B0266F">
              <w:rPr>
                <w:rFonts w:ascii="CIDFont+F2" w:hAnsi="CIDFont+F2"/>
                <w:sz w:val="18"/>
                <w:szCs w:val="18"/>
              </w:rPr>
              <w:t>BANDO PER IL SOSTEGNO ALLA PRODUZIONE DI OPERE CINEMATOGRAFICHE E AUDIOVISIVE</w:t>
            </w:r>
          </w:p>
          <w:p w14:paraId="1FAE1CF5" w14:textId="77777777" w:rsidR="00A2394B" w:rsidRPr="00B0266F" w:rsidRDefault="00A2394B" w:rsidP="00EB50E8">
            <w:pPr>
              <w:autoSpaceDE w:val="0"/>
              <w:autoSpaceDN w:val="0"/>
              <w:rPr>
                <w:rFonts w:ascii="CIDFont+F2" w:hAnsi="CIDFont+F2"/>
                <w:sz w:val="18"/>
                <w:szCs w:val="18"/>
              </w:rPr>
            </w:pPr>
            <w:r w:rsidRPr="00B0266F">
              <w:rPr>
                <w:rFonts w:ascii="CIDFont+F2" w:hAnsi="CIDFont+F2"/>
                <w:sz w:val="18"/>
                <w:szCs w:val="18"/>
              </w:rPr>
              <w:t>DESTINATO AD IMPRESE CON SEDE IN EMILIA-ROMAGNA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9B041" w14:textId="77777777" w:rsidR="00A2394B" w:rsidRPr="008A332E" w:rsidRDefault="00A2394B" w:rsidP="00EB50E8">
            <w:pPr>
              <w:ind w:right="6"/>
              <w:rPr>
                <w:b/>
                <w:bCs/>
                <w:sz w:val="20"/>
                <w:szCs w:val="20"/>
              </w:rPr>
            </w:pPr>
          </w:p>
        </w:tc>
      </w:tr>
    </w:tbl>
    <w:p w14:paraId="6AE7CCFC" w14:textId="77777777" w:rsidR="00A2394B" w:rsidRDefault="00A2394B" w:rsidP="00A2394B">
      <w:pPr>
        <w:ind w:left="-5" w:right="6"/>
      </w:pPr>
    </w:p>
    <w:p w14:paraId="59AFC97F" w14:textId="77777777" w:rsidR="00A2394B" w:rsidRDefault="00A2394B" w:rsidP="00A2394B">
      <w:pPr>
        <w:ind w:left="-5" w:right="6"/>
      </w:pPr>
    </w:p>
    <w:p w14:paraId="47D1E0FB" w14:textId="77777777" w:rsidR="00A2394B" w:rsidRDefault="00A2394B" w:rsidP="00A2394B">
      <w:pPr>
        <w:ind w:left="-5" w:right="6"/>
      </w:pPr>
    </w:p>
    <w:p w14:paraId="59B0E0D6" w14:textId="77777777" w:rsidR="00A2394B" w:rsidRDefault="00A2394B" w:rsidP="00A2394B">
      <w:pPr>
        <w:spacing w:line="360" w:lineRule="auto"/>
        <w:ind w:left="-5" w:right="6"/>
        <w:rPr>
          <w:b/>
          <w:bCs/>
        </w:rPr>
      </w:pPr>
    </w:p>
    <w:p w14:paraId="71AE61E8" w14:textId="77777777" w:rsidR="00A2394B" w:rsidRPr="00E2601E" w:rsidRDefault="00A2394B" w:rsidP="00A2394B">
      <w:pPr>
        <w:spacing w:line="360" w:lineRule="auto"/>
        <w:ind w:left="-5" w:right="6"/>
        <w:rPr>
          <w:b/>
          <w:bCs/>
        </w:rPr>
      </w:pPr>
      <w:r w:rsidRPr="00E2601E">
        <w:rPr>
          <w:b/>
          <w:bCs/>
        </w:rPr>
        <w:t>Alcuni consigli per un buon utilizzo dell’assistenza SIBAC</w:t>
      </w:r>
      <w:r>
        <w:rPr>
          <w:b/>
          <w:bCs/>
        </w:rPr>
        <w:t xml:space="preserve"> che permettono di velocizzare i tempi di risposta</w:t>
      </w:r>
    </w:p>
    <w:p w14:paraId="49EEFE43" w14:textId="77777777" w:rsidR="00A2394B" w:rsidRDefault="00A2394B" w:rsidP="00A2394B">
      <w:pPr>
        <w:spacing w:line="360" w:lineRule="auto"/>
        <w:ind w:left="-5" w:right="6"/>
      </w:pPr>
    </w:p>
    <w:p w14:paraId="709D2947" w14:textId="77777777" w:rsidR="00A2394B" w:rsidRDefault="00A2394B" w:rsidP="00A2394B">
      <w:pPr>
        <w:pStyle w:val="Paragrafoelenco"/>
        <w:numPr>
          <w:ilvl w:val="0"/>
          <w:numId w:val="1"/>
        </w:numPr>
        <w:spacing w:line="360" w:lineRule="auto"/>
        <w:ind w:left="709" w:right="6" w:hanging="567"/>
      </w:pPr>
      <w:r w:rsidRPr="00D463D8">
        <w:rPr>
          <w:b/>
          <w:bCs/>
        </w:rPr>
        <w:t>Prima della compilazione della richiesta di assistenza</w:t>
      </w:r>
      <w:r>
        <w:t xml:space="preserve"> e soprattutto nei casi in cui non sia presente un messaggio di errore specifico consultate il manuale utente SIBAC. </w:t>
      </w:r>
      <w:r>
        <w:br/>
      </w:r>
    </w:p>
    <w:p w14:paraId="584579EF" w14:textId="77777777" w:rsidR="00A2394B" w:rsidRDefault="00A2394B" w:rsidP="00A2394B">
      <w:pPr>
        <w:pStyle w:val="Paragrafoelenco"/>
        <w:numPr>
          <w:ilvl w:val="0"/>
          <w:numId w:val="1"/>
        </w:numPr>
        <w:spacing w:line="360" w:lineRule="auto"/>
        <w:ind w:left="709" w:right="6" w:hanging="567"/>
      </w:pPr>
      <w:r w:rsidRPr="00D463D8">
        <w:rPr>
          <w:b/>
          <w:bCs/>
        </w:rPr>
        <w:t>Prima di inviare la richiesta di assistenza eseguite la pulizia della cache del vostro browser</w:t>
      </w:r>
      <w:r>
        <w:t xml:space="preserve"> e riprovate il funzionamento con un nuovo tentativo. È un’azione che ci aiuta ad individuare il problema, in molti casi si rivela risolutiva e, spesso, la proponiamo come prima cosa da fare. Una guida alla pulizia della cache è in appendice a questo manuale.</w:t>
      </w:r>
      <w:r>
        <w:br/>
      </w:r>
    </w:p>
    <w:p w14:paraId="7C63AA73" w14:textId="77777777" w:rsidR="00A2394B" w:rsidRDefault="00A2394B" w:rsidP="00A2394B">
      <w:pPr>
        <w:pStyle w:val="Paragrafoelenco"/>
        <w:numPr>
          <w:ilvl w:val="0"/>
          <w:numId w:val="1"/>
        </w:numPr>
        <w:spacing w:line="360" w:lineRule="auto"/>
        <w:ind w:left="709" w:right="6" w:hanging="567"/>
      </w:pPr>
      <w:r w:rsidRPr="000F039A">
        <w:rPr>
          <w:b/>
          <w:bCs/>
        </w:rPr>
        <w:t>Salvate la mail</w:t>
      </w:r>
      <w:r>
        <w:t xml:space="preserve"> alla quale indirizzate la richiesta di assistenza tra i vostri contatti dell’indirizzo di posta elettronica. Questa azione diminuisce le probabilità che la nostra risposta alla vostra richiesta possa finire tra la Posta indesiderata</w:t>
      </w:r>
    </w:p>
    <w:p w14:paraId="168EFBCF" w14:textId="77777777" w:rsidR="00A2394B" w:rsidRDefault="00A2394B" w:rsidP="00A2394B">
      <w:pPr>
        <w:spacing w:line="360" w:lineRule="auto"/>
        <w:ind w:right="6"/>
      </w:pPr>
    </w:p>
    <w:p w14:paraId="065EFBC2" w14:textId="77777777" w:rsidR="00A2394B" w:rsidRPr="00496178" w:rsidRDefault="00A2394B" w:rsidP="00A2394B">
      <w:pPr>
        <w:spacing w:line="360" w:lineRule="auto"/>
        <w:ind w:left="-5" w:right="6"/>
        <w:rPr>
          <w:b/>
          <w:bCs/>
        </w:rPr>
      </w:pPr>
      <w:r w:rsidRPr="00496178">
        <w:rPr>
          <w:b/>
          <w:bCs/>
        </w:rPr>
        <w:tab/>
        <w:t xml:space="preserve">Nell’invio della vostra richiesta di assistenza: </w:t>
      </w:r>
    </w:p>
    <w:p w14:paraId="04ED06DD" w14:textId="77777777" w:rsidR="00A2394B" w:rsidRDefault="00A2394B" w:rsidP="00A2394B">
      <w:pPr>
        <w:pStyle w:val="Paragrafoelenco"/>
        <w:numPr>
          <w:ilvl w:val="0"/>
          <w:numId w:val="2"/>
        </w:numPr>
        <w:spacing w:line="360" w:lineRule="auto"/>
        <w:ind w:right="6" w:hanging="548"/>
      </w:pPr>
      <w:r w:rsidRPr="00FB7C96">
        <w:rPr>
          <w:b/>
          <w:bCs/>
        </w:rPr>
        <w:t xml:space="preserve">aggiungete in allegato lo </w:t>
      </w:r>
      <w:proofErr w:type="spellStart"/>
      <w:r w:rsidRPr="00FB7C96">
        <w:rPr>
          <w:b/>
          <w:bCs/>
        </w:rPr>
        <w:t>screenshot</w:t>
      </w:r>
      <w:proofErr w:type="spellEnd"/>
      <w:r>
        <w:t xml:space="preserve"> del messaggio di errore che vi comunica SIBAC. Anche se non c’è comunicazione di messaggi di errore allegate in ogni caso l’ultimo </w:t>
      </w:r>
      <w:proofErr w:type="spellStart"/>
      <w:r>
        <w:t>screenshot</w:t>
      </w:r>
      <w:proofErr w:type="spellEnd"/>
      <w:r>
        <w:t>. Questo ci permette di raccogliere informazioni importanti per l’identificazione dell’errore.</w:t>
      </w:r>
    </w:p>
    <w:p w14:paraId="142D0768" w14:textId="77777777" w:rsidR="00A2394B" w:rsidRDefault="00A2394B" w:rsidP="00A2394B">
      <w:pPr>
        <w:pStyle w:val="Paragrafoelenco"/>
        <w:numPr>
          <w:ilvl w:val="0"/>
          <w:numId w:val="2"/>
        </w:numPr>
        <w:spacing w:line="360" w:lineRule="auto"/>
        <w:ind w:right="6" w:hanging="548"/>
      </w:pPr>
      <w:r w:rsidRPr="00FB7C96">
        <w:rPr>
          <w:b/>
          <w:bCs/>
        </w:rPr>
        <w:t>aggiungete il nome e il codice fiscale della persona</w:t>
      </w:r>
      <w:r>
        <w:t xml:space="preserve"> che si è collegata, nonché la ragione sociale e il codice fiscale del soggetto richiedente e/o titolare di contributo</w:t>
      </w:r>
    </w:p>
    <w:p w14:paraId="1E81E053" w14:textId="77777777" w:rsidR="00A2394B" w:rsidRDefault="00A2394B" w:rsidP="00A2394B">
      <w:pPr>
        <w:pStyle w:val="Paragrafoelenco"/>
        <w:numPr>
          <w:ilvl w:val="0"/>
          <w:numId w:val="2"/>
        </w:numPr>
        <w:spacing w:line="360" w:lineRule="auto"/>
        <w:ind w:right="6" w:hanging="548"/>
      </w:pPr>
      <w:r w:rsidRPr="00B85A16">
        <w:rPr>
          <w:b/>
          <w:bCs/>
        </w:rPr>
        <w:t>esponete in modo chiaro e conciso</w:t>
      </w:r>
      <w:r>
        <w:t xml:space="preserve"> i passaggi che avete fatto e il problema riscontrato</w:t>
      </w:r>
    </w:p>
    <w:p w14:paraId="778784D3" w14:textId="77777777" w:rsidR="00A2394B" w:rsidRDefault="00A2394B" w:rsidP="00A2394B">
      <w:pPr>
        <w:spacing w:after="160" w:line="259" w:lineRule="auto"/>
        <w:ind w:left="0" w:firstLine="0"/>
        <w:jc w:val="left"/>
      </w:pPr>
      <w:r>
        <w:br w:type="page"/>
      </w:r>
    </w:p>
    <w:p w14:paraId="24FF8718" w14:textId="77777777" w:rsidR="00A2394B" w:rsidRPr="00D20C28" w:rsidRDefault="00A2394B" w:rsidP="00A2394B">
      <w:pPr>
        <w:pStyle w:val="SIB3"/>
        <w:rPr>
          <w:sz w:val="32"/>
        </w:rPr>
      </w:pPr>
      <w:bookmarkStart w:id="2" w:name="_Toc122006355"/>
      <w:r>
        <w:lastRenderedPageBreak/>
        <w:t xml:space="preserve">3.2 </w:t>
      </w:r>
      <w:r w:rsidRPr="00D20C28">
        <w:rPr>
          <w:sz w:val="32"/>
        </w:rPr>
        <w:t>P</w:t>
      </w:r>
      <w:r>
        <w:t>ulizia</w:t>
      </w:r>
      <w:r w:rsidRPr="00D20C28">
        <w:rPr>
          <w:sz w:val="32"/>
        </w:rPr>
        <w:t xml:space="preserve"> </w:t>
      </w:r>
      <w:r>
        <w:t>cache browser</w:t>
      </w:r>
      <w:bookmarkEnd w:id="2"/>
    </w:p>
    <w:p w14:paraId="79EE61AE" w14:textId="77777777" w:rsidR="00A2394B" w:rsidRDefault="00A2394B" w:rsidP="00A2394B">
      <w:pPr>
        <w:pStyle w:val="Standard"/>
        <w:rPr>
          <w:rFonts w:ascii="Tahoma" w:hAnsi="Tahoma"/>
          <w:b/>
          <w:bCs/>
          <w:u w:val="single"/>
        </w:rPr>
      </w:pPr>
    </w:p>
    <w:p w14:paraId="492658BB" w14:textId="77777777" w:rsidR="00A2394B" w:rsidRDefault="00A2394B" w:rsidP="00A2394B">
      <w:pPr>
        <w:pStyle w:val="Standard"/>
        <w:rPr>
          <w:rFonts w:hint="eastAsia"/>
        </w:rPr>
      </w:pPr>
      <w:r>
        <w:rPr>
          <w:rFonts w:ascii="Tahoma" w:hAnsi="Tahoma"/>
        </w:rPr>
        <w:t xml:space="preserve">Per pulire la cache di un browser occorre prima aprire il browser che si utilizza per accedere all’applicativo, poi premere contemporaneamente i tasti </w:t>
      </w:r>
      <w:r>
        <w:rPr>
          <w:rFonts w:ascii="Tahoma" w:hAnsi="Tahoma"/>
        </w:rPr>
        <w:br/>
      </w:r>
      <w:r>
        <w:rPr>
          <w:rFonts w:ascii="Tahoma" w:hAnsi="Tahoma"/>
        </w:rPr>
        <w:br/>
      </w:r>
      <w:proofErr w:type="spellStart"/>
      <w:r>
        <w:rPr>
          <w:rFonts w:ascii="Tahoma" w:hAnsi="Tahoma"/>
          <w:b/>
          <w:bCs/>
        </w:rPr>
        <w:t>Ctrl</w:t>
      </w:r>
      <w:proofErr w:type="spellEnd"/>
      <w:r>
        <w:rPr>
          <w:rFonts w:ascii="Tahoma" w:hAnsi="Tahoma"/>
          <w:b/>
          <w:bCs/>
        </w:rPr>
        <w:t xml:space="preserve"> + </w:t>
      </w:r>
      <w:proofErr w:type="spellStart"/>
      <w:r>
        <w:rPr>
          <w:rFonts w:ascii="Tahoma" w:hAnsi="Tahoma"/>
          <w:b/>
          <w:bCs/>
        </w:rPr>
        <w:t>Maiusc</w:t>
      </w:r>
      <w:proofErr w:type="spellEnd"/>
      <w:r>
        <w:rPr>
          <w:rFonts w:ascii="Tahoma" w:hAnsi="Tahoma"/>
          <w:b/>
          <w:bCs/>
        </w:rPr>
        <w:t xml:space="preserve"> + </w:t>
      </w:r>
      <w:proofErr w:type="spellStart"/>
      <w:r>
        <w:rPr>
          <w:rFonts w:ascii="Tahoma" w:hAnsi="Tahoma"/>
          <w:b/>
          <w:bCs/>
        </w:rPr>
        <w:t>Canc</w:t>
      </w:r>
      <w:proofErr w:type="spellEnd"/>
    </w:p>
    <w:p w14:paraId="5F26D5F9" w14:textId="77777777" w:rsidR="00A2394B" w:rsidRDefault="00A2394B" w:rsidP="00A2394B">
      <w:pPr>
        <w:pStyle w:val="Standard"/>
        <w:rPr>
          <w:rFonts w:ascii="Tahoma" w:hAnsi="Tahoma"/>
        </w:rPr>
      </w:pPr>
    </w:p>
    <w:p w14:paraId="6FEB9BB4" w14:textId="77777777" w:rsidR="00A2394B" w:rsidRDefault="00A2394B" w:rsidP="00A2394B">
      <w:pPr>
        <w:pStyle w:val="Standard"/>
        <w:rPr>
          <w:rFonts w:hint="eastAsia"/>
        </w:rPr>
      </w:pPr>
      <w:r>
        <w:rPr>
          <w:rFonts w:ascii="Tahoma" w:hAnsi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982857" wp14:editId="28505C29">
                <wp:simplePos x="0" y="0"/>
                <wp:positionH relativeFrom="column">
                  <wp:posOffset>4175863</wp:posOffset>
                </wp:positionH>
                <wp:positionV relativeFrom="paragraph">
                  <wp:posOffset>97392</wp:posOffset>
                </wp:positionV>
                <wp:extent cx="5715" cy="166997"/>
                <wp:effectExtent l="76200" t="38100" r="70485" b="23503"/>
                <wp:wrapNone/>
                <wp:docPr id="14" name="Connettore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" cy="166997"/>
                        </a:xfrm>
                        <a:prstGeom prst="straightConnector1">
                          <a:avLst/>
                        </a:prstGeom>
                        <a:noFill/>
                        <a:ln w="15873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F18FB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5" o:spid="_x0000_s1026" type="#_x0000_t32" style="position:absolute;margin-left:328.8pt;margin-top:7.65pt;width:.45pt;height:13.1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" strokeweight=".44092mm">
                <v:stroke endarrow="open" joinstyle="miter"/>
              </v:shape>
            </w:pict>
          </mc:Fallback>
        </mc:AlternateContent>
      </w:r>
      <w:r>
        <w:rPr>
          <w:rFonts w:ascii="Tahoma" w:hAnsi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EC6078" wp14:editId="603DB1AF">
                <wp:simplePos x="0" y="0"/>
                <wp:positionH relativeFrom="column">
                  <wp:posOffset>3653156</wp:posOffset>
                </wp:positionH>
                <wp:positionV relativeFrom="paragraph">
                  <wp:posOffset>95947</wp:posOffset>
                </wp:positionV>
                <wp:extent cx="144146" cy="173992"/>
                <wp:effectExtent l="19050" t="19050" r="27304" b="16508"/>
                <wp:wrapSquare wrapText="bothSides"/>
                <wp:docPr id="15" name="Freccia in 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6" cy="173992"/>
                        </a:xfrm>
                        <a:custGeom>
                          <a:avLst>
                            <a:gd name="f0" fmla="val 8947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pin 0 f1 10800"/>
                            <a:gd name="f15" fmla="pin 0 f0 21600"/>
                            <a:gd name="f16" fmla="*/ f10 f2 1"/>
                            <a:gd name="f17" fmla="*/ f11 f2 1"/>
                            <a:gd name="f18" fmla="val f14"/>
                            <a:gd name="f19" fmla="val f15"/>
                            <a:gd name="f20" fmla="+- 21600 0 f14"/>
                            <a:gd name="f21" fmla="*/ f14 f12 1"/>
                            <a:gd name="f22" fmla="*/ f15 f13 1"/>
                            <a:gd name="f23" fmla="*/ 21600 f13 1"/>
                            <a:gd name="f24" fmla="*/ 0 f12 1"/>
                            <a:gd name="f25" fmla="*/ f16 1 f4"/>
                            <a:gd name="f26" fmla="*/ 21600 f12 1"/>
                            <a:gd name="f27" fmla="*/ f17 1 f4"/>
                            <a:gd name="f28" fmla="*/ f19 f18 1"/>
                            <a:gd name="f29" fmla="*/ f18 f12 1"/>
                            <a:gd name="f30" fmla="*/ f20 f12 1"/>
                            <a:gd name="f31" fmla="*/ f19 f13 1"/>
                            <a:gd name="f32" fmla="+- f25 0 f3"/>
                            <a:gd name="f33" fmla="+- f27 0 f3"/>
                            <a:gd name="f34" fmla="*/ f28 1 10800"/>
                            <a:gd name="f35" fmla="+- f19 0 f34"/>
                            <a:gd name="f36" fmla="*/ f35 f13 1"/>
                          </a:gdLst>
                          <a:ahLst>
                            <a:ahXY gdRefX="f1" minX="f7" maxX="f9" gdRefY="f0" minY="f7" maxY="f8">
                              <a:pos x="f21" y="f22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24" y="f31"/>
                            </a:cxn>
                            <a:cxn ang="f33">
                              <a:pos x="f26" y="f31"/>
                            </a:cxn>
                          </a:cxnLst>
                          <a:rect l="f29" t="f36" r="f30" b="f23"/>
                          <a:pathLst>
                            <a:path w="21600" h="21600">
                              <a:moveTo>
                                <a:pt x="f18" y="f8"/>
                              </a:moveTo>
                              <a:lnTo>
                                <a:pt x="f18" y="f19"/>
                              </a:lnTo>
                              <a:lnTo>
                                <a:pt x="f7" y="f19"/>
                              </a:lnTo>
                              <a:lnTo>
                                <a:pt x="f9" y="f7"/>
                              </a:lnTo>
                              <a:lnTo>
                                <a:pt x="f8" y="f19"/>
                              </a:lnTo>
                              <a:lnTo>
                                <a:pt x="f20" y="f19"/>
                              </a:lnTo>
                              <a:lnTo>
                                <a:pt x="f20" y="f8"/>
                              </a:lnTo>
                              <a:close/>
                            </a:path>
                          </a:pathLst>
                        </a:cu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A425D73" id="Freccia in su 4" o:spid="_x0000_s1026" style="position:absolute;margin-left:287.65pt;margin-top:7.55pt;width:11.35pt;height:13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" path="m5400,21600r,-12653l,8947,10800,,21600,8947r-5400,l16200,21600r-10800,xe" filled="f" strokeweight=".35281mm">
                <v:stroke joinstyle="miter"/>
                <v:path arrowok="t" o:connecttype="custom" o:connectlocs="72073,0;144146,86996;72073,173992;0,86996;0,72070;144146,72070" o:connectangles="270,0,90,180,180,0" textboxrect="5400,4474,16200,21600"/>
                <w10:wrap type="square"/>
              </v:shape>
            </w:pict>
          </mc:Fallback>
        </mc:AlternateContent>
      </w:r>
      <w:r>
        <w:rPr>
          <w:rFonts w:ascii="Tahoma" w:hAnsi="Tahoma"/>
          <w:sz w:val="20"/>
          <w:szCs w:val="20"/>
        </w:rPr>
        <w:t>NOTA:</w:t>
      </w:r>
    </w:p>
    <w:p w14:paraId="3CC137F6" w14:textId="77777777" w:rsidR="00A2394B" w:rsidRDefault="00A2394B" w:rsidP="00A2394B">
      <w:pPr>
        <w:pStyle w:val="Standard"/>
        <w:numPr>
          <w:ilvl w:val="0"/>
          <w:numId w:val="4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il tasto “</w:t>
      </w:r>
      <w:proofErr w:type="spellStart"/>
      <w:r>
        <w:rPr>
          <w:rFonts w:ascii="Tahoma" w:hAnsi="Tahoma"/>
          <w:sz w:val="20"/>
          <w:szCs w:val="20"/>
        </w:rPr>
        <w:t>Maiusc</w:t>
      </w:r>
      <w:proofErr w:type="spellEnd"/>
      <w:r>
        <w:rPr>
          <w:rFonts w:ascii="Tahoma" w:hAnsi="Tahoma"/>
          <w:sz w:val="20"/>
          <w:szCs w:val="20"/>
        </w:rPr>
        <w:t xml:space="preserve">” in alcuni casi è una freccia verso l’alto o </w:t>
      </w:r>
    </w:p>
    <w:p w14:paraId="5B8C9DAD" w14:textId="77777777" w:rsidR="00A2394B" w:rsidRDefault="00A2394B" w:rsidP="00A2394B">
      <w:pPr>
        <w:pStyle w:val="Standard"/>
        <w:numPr>
          <w:ilvl w:val="0"/>
          <w:numId w:val="4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nelle tastiere non italiane i tasti si possono chiamare</w:t>
      </w:r>
    </w:p>
    <w:p w14:paraId="3C89D05D" w14:textId="77777777" w:rsidR="00A2394B" w:rsidRDefault="00A2394B" w:rsidP="00A2394B">
      <w:pPr>
        <w:pStyle w:val="Standard"/>
        <w:ind w:left="737"/>
        <w:rPr>
          <w:rFonts w:ascii="Tahoma" w:hAnsi="Tahoma"/>
          <w:sz w:val="20"/>
          <w:szCs w:val="20"/>
        </w:rPr>
      </w:pPr>
      <w:proofErr w:type="spellStart"/>
      <w:r>
        <w:rPr>
          <w:rFonts w:ascii="Tahoma" w:hAnsi="Tahoma"/>
          <w:sz w:val="20"/>
          <w:szCs w:val="20"/>
        </w:rPr>
        <w:t>Ctrl</w:t>
      </w:r>
      <w:proofErr w:type="spellEnd"/>
      <w:r>
        <w:rPr>
          <w:rFonts w:ascii="Tahoma" w:hAnsi="Tahoma"/>
          <w:sz w:val="20"/>
          <w:szCs w:val="20"/>
        </w:rPr>
        <w:t xml:space="preserve"> + Shift + Del</w:t>
      </w:r>
    </w:p>
    <w:p w14:paraId="0E0B4373" w14:textId="77777777" w:rsidR="00A2394B" w:rsidRDefault="00A2394B" w:rsidP="00A2394B">
      <w:pPr>
        <w:pStyle w:val="Standard"/>
        <w:rPr>
          <w:rFonts w:ascii="Tahoma" w:hAnsi="Tahoma"/>
        </w:rPr>
      </w:pPr>
    </w:p>
    <w:p w14:paraId="61274713" w14:textId="77777777" w:rsidR="00A2394B" w:rsidRDefault="00A2394B" w:rsidP="00A2394B">
      <w:pPr>
        <w:pStyle w:val="Standard"/>
        <w:rPr>
          <w:rFonts w:ascii="Tahoma" w:hAnsi="Tahoma"/>
        </w:rPr>
      </w:pPr>
      <w:r>
        <w:rPr>
          <w:rFonts w:ascii="Tahoma" w:hAnsi="Tahoma"/>
        </w:rPr>
        <w:t>A seconda del tipo di browser usato compare una finestra diversa.</w:t>
      </w:r>
    </w:p>
    <w:p w14:paraId="3ADE9BDD" w14:textId="77777777" w:rsidR="00A2394B" w:rsidRDefault="00A2394B" w:rsidP="00A2394B">
      <w:pPr>
        <w:pStyle w:val="Standard"/>
        <w:rPr>
          <w:rFonts w:ascii="Tahoma" w:hAnsi="Tahoma"/>
        </w:rPr>
      </w:pPr>
    </w:p>
    <w:p w14:paraId="090E3FB6" w14:textId="77777777" w:rsidR="00A2394B" w:rsidRDefault="00A2394B" w:rsidP="00A2394B">
      <w:pPr>
        <w:pStyle w:val="Standard"/>
        <w:rPr>
          <w:rFonts w:ascii="Tahoma" w:hAnsi="Tahoma"/>
        </w:rPr>
      </w:pPr>
    </w:p>
    <w:p w14:paraId="02AED51B" w14:textId="77777777" w:rsidR="00A2394B" w:rsidRDefault="00A2394B" w:rsidP="00A2394B">
      <w:pPr>
        <w:pStyle w:val="Standard"/>
        <w:rPr>
          <w:rFonts w:ascii="Tahoma" w:hAnsi="Tahoma"/>
        </w:rPr>
      </w:pPr>
    </w:p>
    <w:p w14:paraId="083211D4" w14:textId="77777777" w:rsidR="00A2394B" w:rsidRDefault="00A2394B" w:rsidP="00A2394B">
      <w:pPr>
        <w:pStyle w:val="Standard"/>
        <w:rPr>
          <w:rFonts w:ascii="Tahoma" w:hAnsi="Tahoma"/>
        </w:rPr>
      </w:pPr>
    </w:p>
    <w:p w14:paraId="03E29B28" w14:textId="77777777" w:rsidR="00A2394B" w:rsidRDefault="00A2394B" w:rsidP="00A2394B">
      <w:pPr>
        <w:pStyle w:val="Standard"/>
        <w:rPr>
          <w:rFonts w:ascii="Tahoma" w:hAnsi="Tahoma"/>
        </w:rPr>
      </w:pPr>
    </w:p>
    <w:p w14:paraId="27670D4A" w14:textId="77777777" w:rsidR="00A2394B" w:rsidRDefault="00A2394B" w:rsidP="00A2394B">
      <w:pPr>
        <w:pStyle w:val="Standard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9D67B77" wp14:editId="744B457D">
            <wp:simplePos x="0" y="0"/>
            <wp:positionH relativeFrom="column">
              <wp:posOffset>258976</wp:posOffset>
            </wp:positionH>
            <wp:positionV relativeFrom="paragraph">
              <wp:posOffset>64602</wp:posOffset>
            </wp:positionV>
            <wp:extent cx="523237" cy="715005"/>
            <wp:effectExtent l="0" t="0" r="0" b="8895"/>
            <wp:wrapSquare wrapText="bothSides"/>
            <wp:docPr id="21" name="Immagin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3237" cy="71500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7758A35" w14:textId="77777777" w:rsidR="00A2394B" w:rsidRDefault="00A2394B" w:rsidP="00A2394B">
      <w:pPr>
        <w:pStyle w:val="Standard"/>
        <w:numPr>
          <w:ilvl w:val="1"/>
          <w:numId w:val="5"/>
        </w:numPr>
        <w:rPr>
          <w:rFonts w:hint="eastAsia"/>
        </w:rPr>
      </w:pPr>
      <w:r>
        <w:rPr>
          <w:rFonts w:ascii="Tahoma" w:hAnsi="Tahoma"/>
          <w:u w:val="single"/>
        </w:rPr>
        <w:t xml:space="preserve">Per </w:t>
      </w:r>
      <w:r>
        <w:rPr>
          <w:rFonts w:ascii="Tahoma" w:hAnsi="Tahoma"/>
          <w:b/>
          <w:bCs/>
          <w:sz w:val="28"/>
          <w:szCs w:val="28"/>
          <w:u w:val="single"/>
        </w:rPr>
        <w:t>Microsoft Edge</w:t>
      </w:r>
      <w:r>
        <w:rPr>
          <w:rFonts w:ascii="Tahoma" w:hAnsi="Tahoma"/>
          <w:u w:val="single"/>
        </w:rPr>
        <w:t xml:space="preserve"> compare l’immagine sotto </w:t>
      </w:r>
    </w:p>
    <w:p w14:paraId="3343DA49" w14:textId="77777777" w:rsidR="00A2394B" w:rsidRDefault="00A2394B" w:rsidP="00A2394B">
      <w:pPr>
        <w:rPr>
          <w:rFonts w:hint="eastAsia"/>
        </w:rPr>
      </w:pPr>
    </w:p>
    <w:p w14:paraId="4D1A03DA" w14:textId="77777777" w:rsidR="00A2394B" w:rsidRDefault="00A2394B" w:rsidP="00A2394B">
      <w:pPr>
        <w:pStyle w:val="Standard"/>
        <w:rPr>
          <w:rFonts w:ascii="Tahoma" w:hAnsi="Tahoma"/>
        </w:rPr>
      </w:pPr>
    </w:p>
    <w:p w14:paraId="7A129A28" w14:textId="77777777" w:rsidR="00A2394B" w:rsidRDefault="00A2394B" w:rsidP="00A2394B">
      <w:pPr>
        <w:pStyle w:val="Standard"/>
        <w:rPr>
          <w:rFonts w:ascii="Tahoma" w:hAnsi="Tahoma"/>
        </w:rPr>
      </w:pPr>
    </w:p>
    <w:p w14:paraId="36B0FA2D" w14:textId="77777777" w:rsidR="00A2394B" w:rsidRDefault="00A2394B" w:rsidP="00A2394B">
      <w:pPr>
        <w:pStyle w:val="Standard"/>
        <w:rPr>
          <w:rFonts w:hint="eastAsia"/>
        </w:rPr>
      </w:pPr>
      <w:r>
        <w:rPr>
          <w:rFonts w:ascii="Tahoma" w:hAnsi="Tahoma"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 wp14:anchorId="06B5D4A2" wp14:editId="08AB0706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383161" cy="4452122"/>
            <wp:effectExtent l="0" t="0" r="0" b="5578"/>
            <wp:wrapSquare wrapText="bothSides"/>
            <wp:docPr id="4" name="Immagine2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2" descr="Immagine che contiene testo&#10;&#10;Descrizione generata automaticamente"/>
                    <pic:cNvPicPr/>
                  </pic:nvPicPr>
                  <pic:blipFill>
                    <a:blip r:embed="rId1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3161" cy="44521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E7A5DC0" w14:textId="77777777" w:rsidR="00A2394B" w:rsidRDefault="00A2394B" w:rsidP="00A2394B">
      <w:pPr>
        <w:pStyle w:val="Standard"/>
        <w:numPr>
          <w:ilvl w:val="0"/>
          <w:numId w:val="6"/>
        </w:numPr>
        <w:spacing w:before="114" w:after="114"/>
        <w:rPr>
          <w:rFonts w:ascii="Tahoma" w:hAnsi="Tahoma"/>
        </w:rPr>
      </w:pPr>
      <w:r>
        <w:rPr>
          <w:rFonts w:ascii="Tahoma" w:hAnsi="Tahoma"/>
        </w:rPr>
        <w:t>Selezionare come intervallo di tempo “TUTTO”</w:t>
      </w:r>
    </w:p>
    <w:p w14:paraId="776B5A93" w14:textId="77777777" w:rsidR="00A2394B" w:rsidRDefault="00A2394B" w:rsidP="00A2394B">
      <w:pPr>
        <w:pStyle w:val="Standard"/>
        <w:numPr>
          <w:ilvl w:val="0"/>
          <w:numId w:val="5"/>
        </w:numPr>
        <w:rPr>
          <w:rFonts w:ascii="Tahoma" w:hAnsi="Tahoma"/>
        </w:rPr>
      </w:pPr>
      <w:r>
        <w:rPr>
          <w:rFonts w:ascii="Tahoma" w:hAnsi="Tahoma"/>
        </w:rPr>
        <w:lastRenderedPageBreak/>
        <w:t>Lasciare la spunta per le voci indicate nell’elenco sotto:</w:t>
      </w:r>
    </w:p>
    <w:p w14:paraId="6C7EB2B5" w14:textId="77777777" w:rsidR="00A2394B" w:rsidRDefault="00A2394B" w:rsidP="00A2394B">
      <w:pPr>
        <w:pStyle w:val="Textbody"/>
        <w:numPr>
          <w:ilvl w:val="0"/>
          <w:numId w:val="7"/>
        </w:numPr>
        <w:spacing w:after="0" w:line="300" w:lineRule="atLeast"/>
        <w:ind w:left="1417" w:hanging="340"/>
        <w:rPr>
          <w:rFonts w:hint="eastAsia"/>
        </w:rPr>
      </w:pPr>
      <w:r>
        <w:rPr>
          <w:rFonts w:ascii="Tahoma" w:hAnsi="Tahoma"/>
          <w:b/>
          <w:color w:val="2B2B2B"/>
          <w:sz w:val="21"/>
        </w:rPr>
        <w:t>Cookie e altri dati del sito</w:t>
      </w:r>
    </w:p>
    <w:p w14:paraId="539ACCF4" w14:textId="77777777" w:rsidR="00A2394B" w:rsidRDefault="00A2394B" w:rsidP="00A2394B">
      <w:pPr>
        <w:pStyle w:val="Textbody"/>
        <w:numPr>
          <w:ilvl w:val="0"/>
          <w:numId w:val="7"/>
        </w:numPr>
        <w:spacing w:after="0" w:line="300" w:lineRule="atLeast"/>
        <w:ind w:left="1417" w:hanging="340"/>
        <w:rPr>
          <w:rFonts w:ascii="Tahoma" w:hAnsi="Tahoma"/>
          <w:b/>
          <w:color w:val="2B2B2B"/>
          <w:sz w:val="21"/>
        </w:rPr>
      </w:pPr>
      <w:r>
        <w:rPr>
          <w:rFonts w:ascii="Tahoma" w:hAnsi="Tahoma"/>
          <w:b/>
          <w:color w:val="2B2B2B"/>
          <w:sz w:val="21"/>
        </w:rPr>
        <w:t>Immagini e file memorizzati nella cache</w:t>
      </w:r>
    </w:p>
    <w:p w14:paraId="74B58893" w14:textId="77777777" w:rsidR="00A2394B" w:rsidRDefault="00A2394B" w:rsidP="00A2394B">
      <w:pPr>
        <w:pStyle w:val="Standard"/>
        <w:numPr>
          <w:ilvl w:val="0"/>
          <w:numId w:val="5"/>
        </w:numPr>
        <w:spacing w:before="171" w:after="171"/>
        <w:rPr>
          <w:rFonts w:ascii="Tahoma" w:hAnsi="Tahoma"/>
        </w:rPr>
      </w:pPr>
      <w:r>
        <w:rPr>
          <w:rFonts w:ascii="Tahoma" w:hAnsi="Tahoma"/>
        </w:rPr>
        <w:t>Poi premere “Cancella ora”</w:t>
      </w:r>
    </w:p>
    <w:p w14:paraId="73456ABB" w14:textId="77777777" w:rsidR="00A2394B" w:rsidRDefault="00A2394B" w:rsidP="00A2394B">
      <w:pPr>
        <w:pStyle w:val="Standard"/>
        <w:numPr>
          <w:ilvl w:val="0"/>
          <w:numId w:val="5"/>
        </w:numPr>
        <w:spacing w:before="171" w:after="171"/>
        <w:rPr>
          <w:rFonts w:hint="eastAsia"/>
        </w:rPr>
      </w:pPr>
      <w:r>
        <w:rPr>
          <w:rFonts w:ascii="Tahoma" w:hAnsi="Tahoma"/>
          <w:b/>
          <w:bCs/>
        </w:rPr>
        <w:t>Dopo di che Chiudere il browser, poi aprire nuovamente il browser.</w:t>
      </w:r>
    </w:p>
    <w:p w14:paraId="491C8789" w14:textId="77777777" w:rsidR="00A2394B" w:rsidRDefault="00A2394B" w:rsidP="00A2394B">
      <w:pPr>
        <w:pStyle w:val="Textbody"/>
        <w:pageBreakBefore/>
        <w:numPr>
          <w:ilvl w:val="1"/>
          <w:numId w:val="5"/>
        </w:numPr>
        <w:rPr>
          <w:rFonts w:hint="eastAsia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24391F30" wp14:editId="3E6E3C25">
            <wp:simplePos x="0" y="0"/>
            <wp:positionH relativeFrom="column">
              <wp:posOffset>253133</wp:posOffset>
            </wp:positionH>
            <wp:positionV relativeFrom="paragraph">
              <wp:posOffset>6647</wp:posOffset>
            </wp:positionV>
            <wp:extent cx="567056" cy="683898"/>
            <wp:effectExtent l="0" t="0" r="4444" b="1902"/>
            <wp:wrapSquare wrapText="bothSides"/>
            <wp:docPr id="22" name="Immagin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7056" cy="6838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/>
          <w:u w:val="single"/>
        </w:rPr>
        <w:t xml:space="preserve">Per </w:t>
      </w:r>
      <w:r>
        <w:rPr>
          <w:rFonts w:ascii="Tahoma" w:hAnsi="Tahoma"/>
          <w:b/>
          <w:bCs/>
          <w:sz w:val="28"/>
          <w:szCs w:val="28"/>
          <w:u w:val="single"/>
        </w:rPr>
        <w:t>FireFox</w:t>
      </w:r>
      <w:r>
        <w:rPr>
          <w:rFonts w:ascii="Tahoma" w:hAnsi="Tahoma"/>
          <w:u w:val="single"/>
        </w:rPr>
        <w:t xml:space="preserve"> compare una finestra con scritto di cancellare tutta la cronologia (vedi immagine seguente)</w:t>
      </w:r>
      <w:r>
        <w:t xml:space="preserve"> </w:t>
      </w:r>
    </w:p>
    <w:p w14:paraId="6688797F" w14:textId="77777777" w:rsidR="00A2394B" w:rsidRDefault="00A2394B" w:rsidP="00A2394B">
      <w:pPr>
        <w:rPr>
          <w:rFonts w:hint="eastAsia"/>
        </w:rPr>
      </w:pPr>
    </w:p>
    <w:p w14:paraId="1CA9D81A" w14:textId="77777777" w:rsidR="00A2394B" w:rsidRDefault="00A2394B" w:rsidP="00A2394B">
      <w:pPr>
        <w:jc w:val="center"/>
        <w:rPr>
          <w:rFonts w:hint="eastAsia"/>
        </w:rPr>
      </w:pPr>
      <w:r>
        <w:rPr>
          <w:rFonts w:ascii="Tahoma" w:hAnsi="Tahoma"/>
          <w:noProof/>
        </w:rPr>
        <w:drawing>
          <wp:inline distT="0" distB="0" distL="0" distR="0" wp14:anchorId="26062AC3" wp14:editId="55A35414">
            <wp:extent cx="6383024" cy="4630421"/>
            <wp:effectExtent l="0" t="0" r="0" b="0"/>
            <wp:docPr id="23" name="Immag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3024" cy="46304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AD4248E" w14:textId="77777777" w:rsidR="00A2394B" w:rsidRDefault="00A2394B" w:rsidP="00A2394B">
      <w:pPr>
        <w:rPr>
          <w:rFonts w:hint="eastAsia"/>
        </w:rPr>
      </w:pPr>
      <w:r>
        <w:br/>
      </w:r>
    </w:p>
    <w:p w14:paraId="778B1D85" w14:textId="77777777" w:rsidR="00A2394B" w:rsidRDefault="00A2394B" w:rsidP="00A2394B">
      <w:pPr>
        <w:pStyle w:val="Textbody"/>
        <w:numPr>
          <w:ilvl w:val="0"/>
          <w:numId w:val="8"/>
        </w:numPr>
        <w:rPr>
          <w:rFonts w:ascii="Tahoma" w:hAnsi="Tahoma"/>
        </w:rPr>
      </w:pPr>
      <w:r>
        <w:rPr>
          <w:rFonts w:ascii="Tahoma" w:hAnsi="Tahoma"/>
        </w:rPr>
        <w:t>Selezionare in “intervallo di tempo da cancellare” la voce "TUTTO"</w:t>
      </w:r>
    </w:p>
    <w:p w14:paraId="2EF87187" w14:textId="77777777" w:rsidR="00A2394B" w:rsidRDefault="00A2394B" w:rsidP="00A2394B">
      <w:pPr>
        <w:pStyle w:val="Textbody"/>
        <w:numPr>
          <w:ilvl w:val="0"/>
          <w:numId w:val="8"/>
        </w:numPr>
        <w:rPr>
          <w:rFonts w:ascii="Tahoma" w:hAnsi="Tahoma"/>
        </w:rPr>
      </w:pPr>
      <w:r>
        <w:rPr>
          <w:rFonts w:ascii="Tahoma" w:hAnsi="Tahoma"/>
        </w:rPr>
        <w:t>Lasciare la spunta sulle voci</w:t>
      </w:r>
    </w:p>
    <w:p w14:paraId="0C28056A" w14:textId="77777777" w:rsidR="00A2394B" w:rsidRDefault="00A2394B" w:rsidP="00A2394B">
      <w:pPr>
        <w:pStyle w:val="Textbody"/>
        <w:numPr>
          <w:ilvl w:val="2"/>
          <w:numId w:val="9"/>
        </w:numPr>
        <w:spacing w:after="0"/>
        <w:rPr>
          <w:rFonts w:ascii="Tahoma" w:hAnsi="Tahoma"/>
        </w:rPr>
      </w:pPr>
      <w:r>
        <w:rPr>
          <w:rFonts w:ascii="Tahoma" w:hAnsi="Tahoma"/>
        </w:rPr>
        <w:t>"</w:t>
      </w:r>
      <w:proofErr w:type="spellStart"/>
      <w:r>
        <w:rPr>
          <w:rFonts w:ascii="Tahoma" w:hAnsi="Tahoma"/>
        </w:rPr>
        <w:t>Coockie</w:t>
      </w:r>
      <w:proofErr w:type="spellEnd"/>
      <w:r>
        <w:rPr>
          <w:rFonts w:ascii="Tahoma" w:hAnsi="Tahoma"/>
        </w:rPr>
        <w:t>",</w:t>
      </w:r>
    </w:p>
    <w:p w14:paraId="76645DEA" w14:textId="77777777" w:rsidR="00A2394B" w:rsidRDefault="00A2394B" w:rsidP="00A2394B">
      <w:pPr>
        <w:pStyle w:val="Textbody"/>
        <w:numPr>
          <w:ilvl w:val="2"/>
          <w:numId w:val="9"/>
        </w:numPr>
        <w:spacing w:after="0"/>
        <w:rPr>
          <w:rFonts w:ascii="Tahoma" w:hAnsi="Tahoma"/>
        </w:rPr>
      </w:pPr>
      <w:r>
        <w:rPr>
          <w:rFonts w:ascii="Tahoma" w:hAnsi="Tahoma"/>
        </w:rPr>
        <w:t>"Cache"</w:t>
      </w:r>
    </w:p>
    <w:p w14:paraId="0373D2DF" w14:textId="77777777" w:rsidR="00A2394B" w:rsidRDefault="00A2394B" w:rsidP="00A2394B">
      <w:pPr>
        <w:pStyle w:val="Textbody"/>
        <w:numPr>
          <w:ilvl w:val="2"/>
          <w:numId w:val="9"/>
        </w:numPr>
        <w:spacing w:after="0"/>
        <w:rPr>
          <w:rFonts w:ascii="Tahoma" w:hAnsi="Tahoma"/>
        </w:rPr>
      </w:pPr>
      <w:r>
        <w:rPr>
          <w:rFonts w:ascii="Tahoma" w:hAnsi="Tahoma"/>
        </w:rPr>
        <w:t>"Accessi effettuati"</w:t>
      </w:r>
    </w:p>
    <w:p w14:paraId="0D6D680B" w14:textId="77777777" w:rsidR="00A2394B" w:rsidRDefault="00A2394B" w:rsidP="00A2394B">
      <w:pPr>
        <w:pStyle w:val="Textbody"/>
        <w:numPr>
          <w:ilvl w:val="2"/>
          <w:numId w:val="9"/>
        </w:numPr>
        <w:spacing w:after="0"/>
        <w:rPr>
          <w:rFonts w:ascii="Tahoma" w:hAnsi="Tahoma"/>
        </w:rPr>
      </w:pPr>
      <w:r>
        <w:rPr>
          <w:rFonts w:ascii="Tahoma" w:hAnsi="Tahoma"/>
        </w:rPr>
        <w:t>"Moduli e ricerche",</w:t>
      </w:r>
    </w:p>
    <w:p w14:paraId="393D15DC" w14:textId="77777777" w:rsidR="00A2394B" w:rsidRDefault="00A2394B" w:rsidP="00A2394B">
      <w:pPr>
        <w:pStyle w:val="Textbody"/>
        <w:numPr>
          <w:ilvl w:val="2"/>
          <w:numId w:val="9"/>
        </w:numPr>
        <w:spacing w:after="0"/>
        <w:rPr>
          <w:rFonts w:ascii="Tahoma" w:hAnsi="Tahoma"/>
        </w:rPr>
      </w:pPr>
      <w:r>
        <w:rPr>
          <w:rFonts w:ascii="Tahoma" w:hAnsi="Tahoma"/>
        </w:rPr>
        <w:t>“Impostazioni dei siti web”</w:t>
      </w:r>
    </w:p>
    <w:p w14:paraId="777C64AC" w14:textId="77777777" w:rsidR="00A2394B" w:rsidRDefault="00A2394B" w:rsidP="00A2394B">
      <w:pPr>
        <w:pStyle w:val="Textbody"/>
        <w:numPr>
          <w:ilvl w:val="0"/>
          <w:numId w:val="10"/>
        </w:numPr>
        <w:spacing w:before="114" w:after="254"/>
        <w:rPr>
          <w:rFonts w:ascii="Tahoma" w:hAnsi="Tahoma"/>
        </w:rPr>
      </w:pPr>
      <w:r>
        <w:rPr>
          <w:rFonts w:ascii="Tahoma" w:hAnsi="Tahoma"/>
        </w:rPr>
        <w:t>Poi premere "OK".</w:t>
      </w:r>
    </w:p>
    <w:p w14:paraId="7A2F0CD2" w14:textId="77777777" w:rsidR="00A2394B" w:rsidRDefault="00A2394B" w:rsidP="00A2394B">
      <w:pPr>
        <w:pStyle w:val="Standard"/>
        <w:numPr>
          <w:ilvl w:val="0"/>
          <w:numId w:val="3"/>
        </w:numPr>
        <w:spacing w:before="171" w:after="171"/>
        <w:rPr>
          <w:rFonts w:hint="eastAsia"/>
        </w:rPr>
      </w:pPr>
      <w:r>
        <w:rPr>
          <w:rFonts w:ascii="Tahoma" w:hAnsi="Tahoma"/>
          <w:b/>
          <w:bCs/>
        </w:rPr>
        <w:t>Dopo di che Chiudere il browser, poi aprire nuovamente il browser.</w:t>
      </w:r>
    </w:p>
    <w:p w14:paraId="7A0BDBAE" w14:textId="77777777" w:rsidR="00A2394B" w:rsidRDefault="00A2394B" w:rsidP="00A2394B">
      <w:pPr>
        <w:pStyle w:val="Standard"/>
        <w:rPr>
          <w:rFonts w:ascii="Tahoma" w:hAnsi="Tahoma"/>
        </w:rPr>
      </w:pPr>
    </w:p>
    <w:p w14:paraId="33F7AB1B" w14:textId="77777777" w:rsidR="00A2394B" w:rsidRDefault="00A2394B" w:rsidP="00A2394B">
      <w:pPr>
        <w:pStyle w:val="Standard"/>
        <w:rPr>
          <w:rFonts w:ascii="Tahoma" w:hAnsi="Tahoma"/>
          <w:u w:val="single"/>
        </w:rPr>
      </w:pPr>
    </w:p>
    <w:p w14:paraId="3F6BFF41" w14:textId="77777777" w:rsidR="00A2394B" w:rsidRDefault="00A2394B" w:rsidP="00A2394B">
      <w:pPr>
        <w:pStyle w:val="Standard"/>
        <w:pageBreakBefore/>
        <w:numPr>
          <w:ilvl w:val="1"/>
          <w:numId w:val="5"/>
        </w:numPr>
        <w:rPr>
          <w:rFonts w:hint="eastAsia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75DD69EA" wp14:editId="4A35305E">
            <wp:simplePos x="0" y="0"/>
            <wp:positionH relativeFrom="margin">
              <wp:align>left</wp:align>
            </wp:positionH>
            <wp:positionV relativeFrom="paragraph">
              <wp:posOffset>237</wp:posOffset>
            </wp:positionV>
            <wp:extent cx="463545" cy="680715"/>
            <wp:effectExtent l="0" t="0" r="0" b="5085"/>
            <wp:wrapSquare wrapText="bothSides"/>
            <wp:docPr id="24" name="Immagin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3545" cy="6807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/>
          <w:u w:val="single"/>
        </w:rPr>
        <w:t xml:space="preserve">Per </w:t>
      </w:r>
      <w:r>
        <w:rPr>
          <w:rFonts w:ascii="Tahoma" w:hAnsi="Tahoma"/>
          <w:b/>
          <w:bCs/>
          <w:sz w:val="28"/>
          <w:szCs w:val="28"/>
          <w:u w:val="single"/>
        </w:rPr>
        <w:t>Chrome</w:t>
      </w:r>
      <w:r>
        <w:rPr>
          <w:rFonts w:ascii="Tahoma" w:hAnsi="Tahoma"/>
          <w:u w:val="single"/>
        </w:rPr>
        <w:t xml:space="preserve"> compare la finestra sotto:</w:t>
      </w:r>
      <w:r>
        <w:t xml:space="preserve"> </w:t>
      </w:r>
    </w:p>
    <w:p w14:paraId="2D2C2F4A" w14:textId="77777777" w:rsidR="00A2394B" w:rsidRDefault="00A2394B" w:rsidP="00A2394B">
      <w:pPr>
        <w:rPr>
          <w:rFonts w:hint="eastAsia"/>
        </w:rPr>
      </w:pPr>
    </w:p>
    <w:p w14:paraId="131EF916" w14:textId="77777777" w:rsidR="00A2394B" w:rsidRDefault="00A2394B" w:rsidP="00A2394B">
      <w:pPr>
        <w:rPr>
          <w:rFonts w:hint="eastAsia"/>
        </w:rPr>
      </w:pPr>
    </w:p>
    <w:p w14:paraId="2646743F" w14:textId="77777777" w:rsidR="00A2394B" w:rsidRDefault="00A2394B" w:rsidP="00A2394B">
      <w:pPr>
        <w:rPr>
          <w:rFonts w:hint="eastAsia"/>
        </w:rPr>
      </w:pPr>
    </w:p>
    <w:p w14:paraId="77E651A7" w14:textId="77777777" w:rsidR="00A2394B" w:rsidRDefault="00A2394B" w:rsidP="00A2394B">
      <w:pPr>
        <w:pStyle w:val="Standard"/>
        <w:rPr>
          <w:rFonts w:ascii="Tahoma" w:hAnsi="Tahoma"/>
        </w:rPr>
      </w:pPr>
    </w:p>
    <w:p w14:paraId="59D7596B" w14:textId="77777777" w:rsidR="00A2394B" w:rsidRDefault="00A2394B" w:rsidP="00A2394B">
      <w:pPr>
        <w:pStyle w:val="Standard"/>
        <w:rPr>
          <w:rFonts w:hint="eastAsia"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60288" behindDoc="0" locked="0" layoutInCell="1" allowOverlap="1" wp14:anchorId="758D5173" wp14:editId="497A97AC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840361" cy="5364364"/>
            <wp:effectExtent l="0" t="0" r="0" b="7736"/>
            <wp:wrapSquare wrapText="bothSides"/>
            <wp:docPr id="25" name="Immagine3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magine3" descr="Immagine che contiene testo&#10;&#10;Descrizione generata automaticamente"/>
                    <pic:cNvPicPr/>
                  </pic:nvPicPr>
                  <pic:blipFill>
                    <a:blip r:embed="rId1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40361" cy="53643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58E517D" w14:textId="77777777" w:rsidR="00A2394B" w:rsidRDefault="00A2394B" w:rsidP="00A2394B">
      <w:pPr>
        <w:pStyle w:val="Textbody"/>
        <w:numPr>
          <w:ilvl w:val="0"/>
          <w:numId w:val="11"/>
        </w:numPr>
        <w:rPr>
          <w:rFonts w:ascii="Tahoma" w:hAnsi="Tahoma"/>
        </w:rPr>
      </w:pPr>
      <w:r>
        <w:rPr>
          <w:rFonts w:ascii="Tahoma" w:hAnsi="Tahoma"/>
        </w:rPr>
        <w:t>Selezionare in “Intervallo di tempo” la voce "Dall’inizio"</w:t>
      </w:r>
    </w:p>
    <w:p w14:paraId="2FD8E64D" w14:textId="77777777" w:rsidR="00A2394B" w:rsidRDefault="00A2394B" w:rsidP="00A2394B">
      <w:pPr>
        <w:pStyle w:val="Textbody"/>
        <w:numPr>
          <w:ilvl w:val="0"/>
          <w:numId w:val="5"/>
        </w:numPr>
        <w:rPr>
          <w:rFonts w:ascii="Tahoma" w:hAnsi="Tahoma"/>
        </w:rPr>
      </w:pPr>
      <w:r>
        <w:rPr>
          <w:rFonts w:ascii="Tahoma" w:hAnsi="Tahoma"/>
        </w:rPr>
        <w:t>Lasciare la spunta sulle voci</w:t>
      </w:r>
    </w:p>
    <w:p w14:paraId="2F07F329" w14:textId="77777777" w:rsidR="00A2394B" w:rsidRDefault="00A2394B" w:rsidP="00A2394B">
      <w:pPr>
        <w:pStyle w:val="Standard"/>
        <w:numPr>
          <w:ilvl w:val="2"/>
          <w:numId w:val="12"/>
        </w:numPr>
        <w:rPr>
          <w:rFonts w:ascii="Tahoma" w:hAnsi="Tahoma"/>
        </w:rPr>
      </w:pPr>
      <w:proofErr w:type="spellStart"/>
      <w:r>
        <w:rPr>
          <w:rFonts w:ascii="Tahoma" w:hAnsi="Tahoma"/>
        </w:rPr>
        <w:t>Coockie</w:t>
      </w:r>
      <w:proofErr w:type="spellEnd"/>
      <w:r>
        <w:rPr>
          <w:rFonts w:ascii="Tahoma" w:hAnsi="Tahoma"/>
        </w:rPr>
        <w:t xml:space="preserve"> e altri dati dei siti</w:t>
      </w:r>
    </w:p>
    <w:p w14:paraId="5F0847E8" w14:textId="77777777" w:rsidR="00A2394B" w:rsidRDefault="00A2394B" w:rsidP="00A2394B">
      <w:pPr>
        <w:pStyle w:val="Standard"/>
        <w:numPr>
          <w:ilvl w:val="2"/>
          <w:numId w:val="12"/>
        </w:numPr>
        <w:rPr>
          <w:rFonts w:ascii="Tahoma" w:hAnsi="Tahoma"/>
        </w:rPr>
      </w:pPr>
      <w:r>
        <w:rPr>
          <w:rFonts w:ascii="Tahoma" w:hAnsi="Tahoma"/>
        </w:rPr>
        <w:t>Immagini e file memorizzati nella cache</w:t>
      </w:r>
    </w:p>
    <w:p w14:paraId="5BBB6B38" w14:textId="77777777" w:rsidR="00A2394B" w:rsidRDefault="00A2394B" w:rsidP="00A2394B">
      <w:pPr>
        <w:pStyle w:val="Standard"/>
        <w:rPr>
          <w:rFonts w:ascii="Tahoma" w:hAnsi="Tahoma"/>
        </w:rPr>
      </w:pPr>
    </w:p>
    <w:p w14:paraId="400D1850" w14:textId="77777777" w:rsidR="00A2394B" w:rsidRDefault="00A2394B" w:rsidP="00A2394B">
      <w:pPr>
        <w:pStyle w:val="Standard"/>
        <w:numPr>
          <w:ilvl w:val="0"/>
          <w:numId w:val="13"/>
        </w:numPr>
        <w:spacing w:before="114" w:after="114"/>
        <w:rPr>
          <w:rFonts w:ascii="Tahoma" w:hAnsi="Tahoma"/>
        </w:rPr>
      </w:pPr>
      <w:r>
        <w:rPr>
          <w:rFonts w:ascii="Tahoma" w:hAnsi="Tahoma"/>
        </w:rPr>
        <w:t>E premere “Cancella dati”.</w:t>
      </w:r>
    </w:p>
    <w:p w14:paraId="516A8E27" w14:textId="77777777" w:rsidR="00A2394B" w:rsidRDefault="00A2394B" w:rsidP="00A2394B">
      <w:pPr>
        <w:pStyle w:val="Standard"/>
        <w:numPr>
          <w:ilvl w:val="0"/>
          <w:numId w:val="13"/>
        </w:numPr>
        <w:spacing w:before="171" w:after="171"/>
        <w:rPr>
          <w:rFonts w:hint="eastAsia"/>
        </w:rPr>
      </w:pPr>
      <w:r>
        <w:rPr>
          <w:rFonts w:ascii="Tahoma" w:hAnsi="Tahoma"/>
          <w:b/>
          <w:bCs/>
        </w:rPr>
        <w:t>Dopo di che Chiudere il browser, poi aprire nuovamente il browser.</w:t>
      </w:r>
    </w:p>
    <w:p w14:paraId="7FDC46E1" w14:textId="77777777" w:rsidR="00A2394B" w:rsidRDefault="00A2394B" w:rsidP="00A2394B">
      <w:pPr>
        <w:spacing w:line="360" w:lineRule="auto"/>
        <w:ind w:left="0" w:right="6" w:firstLine="0"/>
      </w:pPr>
    </w:p>
    <w:p w14:paraId="2ED9C487" w14:textId="77777777" w:rsidR="00226FD2" w:rsidRDefault="00226FD2"/>
    <w:sectPr w:rsidR="00226FD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388" w:right="850" w:bottom="863" w:left="854" w:header="286" w:footer="1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IDFont+F2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2247F" w14:textId="77777777" w:rsidR="002B05F6" w:rsidRDefault="00000000">
    <w:pPr>
      <w:spacing w:after="0" w:line="259" w:lineRule="auto"/>
      <w:ind w:lef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4F676D0" wp14:editId="5E38EF04">
              <wp:simplePos x="0" y="0"/>
              <wp:positionH relativeFrom="page">
                <wp:posOffset>0</wp:posOffset>
              </wp:positionH>
              <wp:positionV relativeFrom="page">
                <wp:posOffset>10165724</wp:posOffset>
              </wp:positionV>
              <wp:extent cx="6713220" cy="19050"/>
              <wp:effectExtent l="0" t="0" r="0" b="0"/>
              <wp:wrapSquare wrapText="bothSides"/>
              <wp:docPr id="12327" name="Group 123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13220" cy="19050"/>
                        <a:chOff x="0" y="0"/>
                        <a:chExt cx="6713220" cy="19050"/>
                      </a:xfrm>
                    </wpg:grpSpPr>
                    <wps:wsp>
                      <wps:cNvPr id="12328" name="Shape 12328"/>
                      <wps:cNvSpPr/>
                      <wps:spPr>
                        <a:xfrm>
                          <a:off x="0" y="0"/>
                          <a:ext cx="671322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13220">
                              <a:moveTo>
                                <a:pt x="0" y="0"/>
                              </a:moveTo>
                              <a:lnTo>
                                <a:pt x="6713220" y="0"/>
                              </a:lnTo>
                            </a:path>
                          </a:pathLst>
                        </a:custGeom>
                        <a:ln w="19050" cap="flat">
                          <a:round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7389B0A" id="Group 12327" o:spid="_x0000_s1026" style="position:absolute;margin-left:0;margin-top:800.45pt;width:528.6pt;height:1.5pt;z-index:251661312;mso-position-horizontal-relative:page;mso-position-vertical-relative:page" coordsize="67132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">
              <v:shape id="Shape 12328" o:spid="_x0000_s1027" style="position:absolute;width:67132;height:0;visibility:visible;mso-wrap-style:square;v-text-anchor:top" coordsize="67132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" path="m,l6713220,e" filled="f" strokecolor="red" strokeweight="1.5pt">
                <v:path arrowok="t" textboxrect="0,0,6713220,0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 xml:space="preserve">                                                                                                                                                                                           Pag.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10</w:t>
    </w:r>
    <w:r>
      <w:rPr>
        <w:sz w:val="16"/>
      </w:rPr>
      <w:fldChar w:fldCharType="end"/>
    </w:r>
    <w:r>
      <w:rPr>
        <w:sz w:val="16"/>
      </w:rPr>
      <w:t xml:space="preserve"> di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6"/>
      </w:rPr>
      <w:t>28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4DDB9" w14:textId="77777777" w:rsidR="002B05F6" w:rsidRDefault="00000000">
    <w:pPr>
      <w:spacing w:after="0" w:line="259" w:lineRule="auto"/>
      <w:ind w:lef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936440B" wp14:editId="41DD40CC">
              <wp:simplePos x="0" y="0"/>
              <wp:positionH relativeFrom="page">
                <wp:posOffset>0</wp:posOffset>
              </wp:positionH>
              <wp:positionV relativeFrom="page">
                <wp:posOffset>10165724</wp:posOffset>
              </wp:positionV>
              <wp:extent cx="6713220" cy="19050"/>
              <wp:effectExtent l="0" t="0" r="0" b="0"/>
              <wp:wrapSquare wrapText="bothSides"/>
              <wp:docPr id="12309" name="Group 123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13220" cy="19050"/>
                        <a:chOff x="0" y="0"/>
                        <a:chExt cx="6713220" cy="19050"/>
                      </a:xfrm>
                    </wpg:grpSpPr>
                    <wps:wsp>
                      <wps:cNvPr id="12310" name="Shape 12310"/>
                      <wps:cNvSpPr/>
                      <wps:spPr>
                        <a:xfrm>
                          <a:off x="0" y="0"/>
                          <a:ext cx="671322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13220">
                              <a:moveTo>
                                <a:pt x="0" y="0"/>
                              </a:moveTo>
                              <a:lnTo>
                                <a:pt x="6713220" y="0"/>
                              </a:lnTo>
                            </a:path>
                          </a:pathLst>
                        </a:custGeom>
                        <a:ln w="19050" cap="flat">
                          <a:round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B5CCEEE" id="Group 12309" o:spid="_x0000_s1026" style="position:absolute;margin-left:0;margin-top:800.45pt;width:528.6pt;height:1.5pt;z-index:251662336;mso-position-horizontal-relative:page;mso-position-vertical-relative:page" coordsize="67132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">
              <v:shape id="Shape 12310" o:spid="_x0000_s1027" style="position:absolute;width:67132;height:0;visibility:visible;mso-wrap-style:square;v-text-anchor:top" coordsize="67132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" path="m,l6713220,e" filled="f" strokecolor="red" strokeweight="1.5pt">
                <v:path arrowok="t" textboxrect="0,0,6713220,0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 xml:space="preserve">                                                                                                                                                                                           Pag.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10</w:t>
    </w:r>
    <w:r>
      <w:rPr>
        <w:sz w:val="16"/>
      </w:rPr>
      <w:fldChar w:fldCharType="end"/>
    </w:r>
    <w:r>
      <w:rPr>
        <w:sz w:val="16"/>
      </w:rPr>
      <w:t xml:space="preserve"> di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6"/>
      </w:rPr>
      <w:t>28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F0E16" w14:textId="77777777" w:rsidR="002B05F6" w:rsidRDefault="00000000">
    <w:pPr>
      <w:spacing w:after="0" w:line="259" w:lineRule="auto"/>
      <w:ind w:lef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BF2A1DB" wp14:editId="5638453E">
              <wp:simplePos x="0" y="0"/>
              <wp:positionH relativeFrom="page">
                <wp:posOffset>0</wp:posOffset>
              </wp:positionH>
              <wp:positionV relativeFrom="page">
                <wp:posOffset>10165724</wp:posOffset>
              </wp:positionV>
              <wp:extent cx="6713220" cy="19050"/>
              <wp:effectExtent l="0" t="0" r="0" b="0"/>
              <wp:wrapSquare wrapText="bothSides"/>
              <wp:docPr id="12291" name="Group 122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13220" cy="19050"/>
                        <a:chOff x="0" y="0"/>
                        <a:chExt cx="6713220" cy="19050"/>
                      </a:xfrm>
                    </wpg:grpSpPr>
                    <wps:wsp>
                      <wps:cNvPr id="12292" name="Shape 12292"/>
                      <wps:cNvSpPr/>
                      <wps:spPr>
                        <a:xfrm>
                          <a:off x="0" y="0"/>
                          <a:ext cx="671322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13220">
                              <a:moveTo>
                                <a:pt x="0" y="0"/>
                              </a:moveTo>
                              <a:lnTo>
                                <a:pt x="6713220" y="0"/>
                              </a:lnTo>
                            </a:path>
                          </a:pathLst>
                        </a:custGeom>
                        <a:ln w="19050" cap="flat">
                          <a:round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A3D32B8" id="Group 12291" o:spid="_x0000_s1026" style="position:absolute;margin-left:0;margin-top:800.45pt;width:528.6pt;height:1.5pt;z-index:251663360;mso-position-horizontal-relative:page;mso-position-vertical-relative:page" coordsize="67132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">
              <v:shape id="Shape 12292" o:spid="_x0000_s1027" style="position:absolute;width:67132;height:0;visibility:visible;mso-wrap-style:square;v-text-anchor:top" coordsize="67132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" path="m,l6713220,e" filled="f" strokecolor="red" strokeweight="1.5pt">
                <v:path arrowok="t" textboxrect="0,0,6713220,0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 xml:space="preserve">                                                                                                                                                                                           Pag.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10</w:t>
    </w:r>
    <w:r>
      <w:rPr>
        <w:sz w:val="16"/>
      </w:rPr>
      <w:fldChar w:fldCharType="end"/>
    </w:r>
    <w:r>
      <w:rPr>
        <w:sz w:val="16"/>
      </w:rPr>
      <w:t xml:space="preserve"> di </w:t>
    </w:r>
    <w:r>
      <w:fldChar w:fldCharType="begin"/>
    </w:r>
    <w:r>
      <w:instrText xml:space="preserve"> NUMPAGES   \* MERGEFOR</w:instrText>
    </w:r>
    <w:r>
      <w:instrText xml:space="preserve">MAT </w:instrText>
    </w:r>
    <w:r>
      <w:fldChar w:fldCharType="separate"/>
    </w:r>
    <w:r>
      <w:rPr>
        <w:sz w:val="16"/>
      </w:rPr>
      <w:t>28</w:t>
    </w:r>
    <w:r>
      <w:rPr>
        <w:sz w:val="16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974BA" w14:textId="77777777" w:rsidR="002B05F6" w:rsidRDefault="00000000">
    <w:pPr>
      <w:spacing w:after="0" w:line="259" w:lineRule="auto"/>
      <w:ind w:left="-854" w:right="4889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5E1CCB3" wp14:editId="6276B6A8">
          <wp:simplePos x="0" y="0"/>
          <wp:positionH relativeFrom="page">
            <wp:posOffset>542290</wp:posOffset>
          </wp:positionH>
          <wp:positionV relativeFrom="page">
            <wp:posOffset>181620</wp:posOffset>
          </wp:positionV>
          <wp:extent cx="3373755" cy="619760"/>
          <wp:effectExtent l="0" t="0" r="0" b="0"/>
          <wp:wrapSquare wrapText="bothSides"/>
          <wp:docPr id="3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73755" cy="61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B41D1" w14:textId="77777777" w:rsidR="00D62E55" w:rsidRDefault="00000000" w:rsidP="00D62E55">
    <w:pPr>
      <w:spacing w:after="0" w:line="259" w:lineRule="auto"/>
      <w:ind w:left="0" w:right="1839" w:firstLine="0"/>
      <w:jc w:val="left"/>
      <w:rPr>
        <w:sz w:val="18"/>
        <w:szCs w:val="18"/>
      </w:rPr>
    </w:pPr>
    <w:r>
      <w:rPr>
        <w:noProof/>
      </w:rPr>
      <w:drawing>
        <wp:inline distT="0" distB="0" distL="0" distR="0" wp14:anchorId="7F4A3DBE" wp14:editId="5E2FA5BF">
          <wp:extent cx="1981200" cy="285750"/>
          <wp:effectExtent l="0" t="0" r="0" b="0"/>
          <wp:docPr id="1" name="Immagine 1" descr="logo pic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 piccol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38AA1F" w14:textId="77777777" w:rsidR="00D62E55" w:rsidRPr="00276AA3" w:rsidRDefault="00000000" w:rsidP="00D62E55">
    <w:pPr>
      <w:spacing w:after="0" w:line="259" w:lineRule="auto"/>
      <w:ind w:left="0" w:right="1839" w:firstLine="0"/>
      <w:jc w:val="left"/>
      <w:rPr>
        <w:sz w:val="18"/>
        <w:szCs w:val="18"/>
      </w:rPr>
    </w:pPr>
    <w:r w:rsidRPr="00276AA3">
      <w:rPr>
        <w:sz w:val="18"/>
        <w:szCs w:val="18"/>
      </w:rPr>
      <w:t>Settore Attività culturali, Economia della Cultura, Giovani</w:t>
    </w:r>
    <w:r>
      <w:rPr>
        <w:sz w:val="18"/>
        <w:szCs w:val="18"/>
      </w:rPr>
      <w:t xml:space="preserve"> - </w:t>
    </w:r>
    <w:r w:rsidRPr="00E67A9B">
      <w:rPr>
        <w:sz w:val="18"/>
        <w:szCs w:val="18"/>
      </w:rPr>
      <w:t>Settore turismo, commercio, economia urbana, sport</w:t>
    </w:r>
  </w:p>
  <w:p w14:paraId="15E32DC6" w14:textId="77777777" w:rsidR="002B05F6" w:rsidRDefault="00000000">
    <w:pPr>
      <w:spacing w:after="0" w:line="259" w:lineRule="auto"/>
      <w:ind w:left="-854" w:right="4889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1DBEF" w14:textId="77777777" w:rsidR="002B05F6" w:rsidRDefault="00000000">
    <w:pPr>
      <w:spacing w:after="0" w:line="259" w:lineRule="auto"/>
      <w:ind w:left="-854" w:right="4889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00BB40A" wp14:editId="3C06CCFC">
          <wp:simplePos x="0" y="0"/>
          <wp:positionH relativeFrom="page">
            <wp:posOffset>542290</wp:posOffset>
          </wp:positionH>
          <wp:positionV relativeFrom="page">
            <wp:posOffset>181620</wp:posOffset>
          </wp:positionV>
          <wp:extent cx="3373755" cy="619760"/>
          <wp:effectExtent l="0" t="0" r="0" b="0"/>
          <wp:wrapSquare wrapText="bothSides"/>
          <wp:docPr id="5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73755" cy="61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533"/>
    <w:multiLevelType w:val="hybridMultilevel"/>
    <w:tmpl w:val="E1A8791A"/>
    <w:lvl w:ilvl="0" w:tplc="04100001">
      <w:start w:val="1"/>
      <w:numFmt w:val="bullet"/>
      <w:lvlText w:val=""/>
      <w:lvlJc w:val="left"/>
      <w:pPr>
        <w:ind w:left="3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1" w15:restartNumberingAfterBreak="0">
    <w:nsid w:val="0B711016"/>
    <w:multiLevelType w:val="multilevel"/>
    <w:tmpl w:val="96D278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1687E25"/>
    <w:multiLevelType w:val="multilevel"/>
    <w:tmpl w:val="50986C5C"/>
    <w:styleLink w:val="Numbering123"/>
    <w:lvl w:ilvl="0">
      <w:start w:val="3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3" w15:restartNumberingAfterBreak="0">
    <w:nsid w:val="16167AA4"/>
    <w:multiLevelType w:val="multilevel"/>
    <w:tmpl w:val="531248BE"/>
    <w:lvl w:ilvl="0">
      <w:numFmt w:val="bullet"/>
      <w:lvlText w:val="✔"/>
      <w:lvlJc w:val="left"/>
      <w:pPr>
        <w:ind w:left="1353" w:hanging="360"/>
      </w:pPr>
      <w:rPr>
        <w:rFonts w:ascii="OpenSymbol" w:eastAsia="OpenSymbol" w:hAnsi="OpenSymbol" w:cs="OpenSymbol"/>
      </w:rPr>
    </w:lvl>
    <w:lvl w:ilvl="1">
      <w:numFmt w:val="bullet"/>
      <w:lvlText w:val="✔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✔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✔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✔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✔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✔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✔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✔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9A31441"/>
    <w:multiLevelType w:val="multilevel"/>
    <w:tmpl w:val="8068BD6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✔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2E854DB7"/>
    <w:multiLevelType w:val="multilevel"/>
    <w:tmpl w:val="48FA117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✔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2ED9688B"/>
    <w:multiLevelType w:val="multilevel"/>
    <w:tmpl w:val="DC8805A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51836579"/>
    <w:multiLevelType w:val="multilevel"/>
    <w:tmpl w:val="3D02C77E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8" w15:restartNumberingAfterBreak="0">
    <w:nsid w:val="55D93070"/>
    <w:multiLevelType w:val="multilevel"/>
    <w:tmpl w:val="CDF0FF6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CE81545"/>
    <w:multiLevelType w:val="hybridMultilevel"/>
    <w:tmpl w:val="35708B62"/>
    <w:lvl w:ilvl="0" w:tplc="DB48EBE8">
      <w:start w:val="1"/>
      <w:numFmt w:val="decimal"/>
      <w:lvlText w:val="%1."/>
      <w:lvlJc w:val="left"/>
      <w:pPr>
        <w:ind w:left="69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204058045">
    <w:abstractNumId w:val="0"/>
  </w:num>
  <w:num w:numId="2" w16cid:durableId="1856726033">
    <w:abstractNumId w:val="9"/>
  </w:num>
  <w:num w:numId="3" w16cid:durableId="707069342">
    <w:abstractNumId w:val="2"/>
  </w:num>
  <w:num w:numId="4" w16cid:durableId="505945226">
    <w:abstractNumId w:val="6"/>
  </w:num>
  <w:num w:numId="5" w16cid:durableId="452863560">
    <w:abstractNumId w:val="7"/>
  </w:num>
  <w:num w:numId="6" w16cid:durableId="310132893">
    <w:abstractNumId w:val="7"/>
    <w:lvlOverride w:ilvl="0">
      <w:startOverride w:val="1"/>
    </w:lvlOverride>
  </w:num>
  <w:num w:numId="7" w16cid:durableId="2016766715">
    <w:abstractNumId w:val="3"/>
  </w:num>
  <w:num w:numId="8" w16cid:durableId="2092463580">
    <w:abstractNumId w:val="1"/>
  </w:num>
  <w:num w:numId="9" w16cid:durableId="962466644">
    <w:abstractNumId w:val="4"/>
  </w:num>
  <w:num w:numId="10" w16cid:durableId="582639981">
    <w:abstractNumId w:val="2"/>
    <w:lvlOverride w:ilvl="0">
      <w:startOverride w:val="3"/>
    </w:lvlOverride>
  </w:num>
  <w:num w:numId="11" w16cid:durableId="1592353702">
    <w:abstractNumId w:val="7"/>
    <w:lvlOverride w:ilvl="0">
      <w:startOverride w:val="1"/>
    </w:lvlOverride>
  </w:num>
  <w:num w:numId="12" w16cid:durableId="1113937125">
    <w:abstractNumId w:val="5"/>
  </w:num>
  <w:num w:numId="13" w16cid:durableId="3610593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94B"/>
    <w:rsid w:val="00226FD2"/>
    <w:rsid w:val="003735EB"/>
    <w:rsid w:val="00554400"/>
    <w:rsid w:val="00A2394B"/>
    <w:rsid w:val="00BB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458F"/>
  <w15:chartTrackingRefBased/>
  <w15:docId w15:val="{0B3742F1-A7BF-45D1-8089-14DAA3D2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394B"/>
    <w:pPr>
      <w:spacing w:after="3" w:line="265" w:lineRule="auto"/>
      <w:ind w:left="10" w:hanging="10"/>
      <w:jc w:val="both"/>
    </w:pPr>
    <w:rPr>
      <w:rFonts w:ascii="Calibri" w:eastAsia="Calibri" w:hAnsi="Calibri" w:cs="Calibri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394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2394B"/>
    <w:rPr>
      <w:color w:val="0563C1" w:themeColor="hyperlink"/>
      <w:u w:val="single"/>
    </w:rPr>
  </w:style>
  <w:style w:type="paragraph" w:customStyle="1" w:styleId="SIB2">
    <w:name w:val="SIB2"/>
    <w:basedOn w:val="Normale"/>
    <w:qFormat/>
    <w:rsid w:val="00A2394B"/>
    <w:pPr>
      <w:spacing w:after="131" w:line="259" w:lineRule="auto"/>
      <w:ind w:left="0" w:right="154"/>
      <w:jc w:val="left"/>
    </w:pPr>
    <w:rPr>
      <w:b/>
      <w:color w:val="3465A4"/>
      <w:sz w:val="32"/>
    </w:rPr>
  </w:style>
  <w:style w:type="paragraph" w:customStyle="1" w:styleId="SIB3">
    <w:name w:val="SIB3"/>
    <w:basedOn w:val="Normale"/>
    <w:qFormat/>
    <w:rsid w:val="00A2394B"/>
    <w:pPr>
      <w:tabs>
        <w:tab w:val="center" w:pos="1664"/>
      </w:tabs>
      <w:spacing w:after="123" w:line="259" w:lineRule="auto"/>
      <w:ind w:left="-15" w:firstLine="0"/>
      <w:jc w:val="left"/>
    </w:pPr>
    <w:rPr>
      <w:b/>
      <w:color w:val="4F81BD"/>
    </w:rPr>
  </w:style>
  <w:style w:type="paragraph" w:customStyle="1" w:styleId="Standard">
    <w:name w:val="Standard"/>
    <w:rsid w:val="00A2394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2394B"/>
    <w:pPr>
      <w:spacing w:after="140" w:line="288" w:lineRule="auto"/>
    </w:pPr>
  </w:style>
  <w:style w:type="numbering" w:customStyle="1" w:styleId="Numbering123">
    <w:name w:val="Numbering 123"/>
    <w:basedOn w:val="Nessunelenco"/>
    <w:rsid w:val="00A2394B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ultura@Regione.Emilia-Romagna.it" TargetMode="External"/><Relationship Id="rId13" Type="http://schemas.openxmlformats.org/officeDocument/2006/relationships/hyperlink" Target="mailto:filmcom@regione.emilia-romagna.it" TargetMode="Externa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mailto:infosibac@regione.emilia-romagna.it" TargetMode="External"/><Relationship Id="rId12" Type="http://schemas.openxmlformats.org/officeDocument/2006/relationships/hyperlink" Target="mailto:AssistenzaSIBAC.cinema@regione.emilia-romagna.it" TargetMode="External"/><Relationship Id="rId17" Type="http://schemas.openxmlformats.org/officeDocument/2006/relationships/image" Target="media/image4.pn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hyperlink" Target="mailto:memoriadelnovecento@regione.emilia-romagna.it" TargetMode="External"/><Relationship Id="rId11" Type="http://schemas.openxmlformats.org/officeDocument/2006/relationships/hyperlink" Target="mailto:sport@regione.emilia-romagna.it" TargetMode="External"/><Relationship Id="rId24" Type="http://schemas.openxmlformats.org/officeDocument/2006/relationships/header" Target="header3.xml"/><Relationship Id="rId5" Type="http://schemas.openxmlformats.org/officeDocument/2006/relationships/hyperlink" Target="mailto:infosibac@regione.emilia-romagna.it" TargetMode="External"/><Relationship Id="rId15" Type="http://schemas.openxmlformats.org/officeDocument/2006/relationships/image" Target="media/image2.png"/><Relationship Id="rId23" Type="http://schemas.openxmlformats.org/officeDocument/2006/relationships/footer" Target="footer2.xml"/><Relationship Id="rId10" Type="http://schemas.openxmlformats.org/officeDocument/2006/relationships/hyperlink" Target="mailto:spettacolo@regione.emilia-romagna.it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mailto:assistenzasibaclR13@regione.emilia-romagna.it" TargetMode="External"/><Relationship Id="rId14" Type="http://schemas.openxmlformats.org/officeDocument/2006/relationships/image" Target="media/image1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gif@01D71402.3AC8D790" TargetMode="External"/><Relationship Id="rId1" Type="http://schemas.openxmlformats.org/officeDocument/2006/relationships/image" Target="media/image8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799</Words>
  <Characters>4559</Characters>
  <Application>Microsoft Office Word</Application>
  <DocSecurity>0</DocSecurity>
  <Lines>37</Lines>
  <Paragraphs>10</Paragraphs>
  <ScaleCrop>false</ScaleCrop>
  <Company>Regione Emilia-Romagna</Company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Aiello Giuseppe</dc:creator>
  <cp:keywords/>
  <dc:description/>
  <cp:lastModifiedBy>Aiello Giuseppe</cp:lastModifiedBy>
  <cp:revision>2</cp:revision>
  <cp:lastPrinted>2022-12-15T13:23:00Z</cp:lastPrinted>
  <dcterms:created xsi:type="dcterms:W3CDTF">2022-12-15T13:21:00Z</dcterms:created>
  <dcterms:modified xsi:type="dcterms:W3CDTF">2022-12-15T13:23:00Z</dcterms:modified>
</cp:coreProperties>
</file>